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E9DE" w14:textId="40AB5EA2" w:rsidR="00E20654" w:rsidRPr="00191E15" w:rsidRDefault="00E20654" w:rsidP="009672AB">
      <w:pPr>
        <w:jc w:val="center"/>
        <w:rPr>
          <w:rFonts w:ascii="Garamond" w:hAnsi="Garamond" w:cstheme="minorHAnsi"/>
          <w:b/>
          <w:sz w:val="22"/>
          <w:szCs w:val="22"/>
        </w:rPr>
      </w:pPr>
      <w:r w:rsidRPr="00191E15">
        <w:rPr>
          <w:rFonts w:ascii="Garamond" w:hAnsi="Garamond" w:cstheme="minorHAnsi"/>
          <w:b/>
          <w:sz w:val="22"/>
          <w:szCs w:val="22"/>
        </w:rPr>
        <w:t>BENJAMIN F. HOBBS</w:t>
      </w:r>
    </w:p>
    <w:p w14:paraId="6CD48A78" w14:textId="77777777" w:rsidR="00E20654" w:rsidRPr="00191E15" w:rsidRDefault="00E20654" w:rsidP="009672AB">
      <w:pPr>
        <w:jc w:val="center"/>
        <w:rPr>
          <w:rFonts w:ascii="Garamond" w:hAnsi="Garamond" w:cstheme="minorHAnsi"/>
          <w:sz w:val="22"/>
          <w:szCs w:val="22"/>
        </w:rPr>
      </w:pPr>
    </w:p>
    <w:p w14:paraId="30D0FD7E" w14:textId="0BAE8D27" w:rsidR="00E20654" w:rsidRPr="00191E15" w:rsidRDefault="008B2BC3" w:rsidP="009672AB">
      <w:pPr>
        <w:jc w:val="center"/>
        <w:rPr>
          <w:rFonts w:ascii="Garamond" w:hAnsi="Garamond" w:cstheme="minorHAnsi"/>
          <w:sz w:val="22"/>
          <w:szCs w:val="22"/>
        </w:rPr>
      </w:pPr>
      <w:r w:rsidRPr="00191E15">
        <w:rPr>
          <w:rFonts w:ascii="Garamond" w:hAnsi="Garamond" w:cstheme="minorHAnsi"/>
          <w:sz w:val="22"/>
          <w:szCs w:val="22"/>
        </w:rPr>
        <w:t>Department</w:t>
      </w:r>
      <w:r w:rsidR="00E20654" w:rsidRPr="00191E15">
        <w:rPr>
          <w:rFonts w:ascii="Garamond" w:hAnsi="Garamond" w:cstheme="minorHAnsi"/>
          <w:sz w:val="22"/>
          <w:szCs w:val="22"/>
        </w:rPr>
        <w:t xml:space="preserve"> of </w:t>
      </w:r>
      <w:r w:rsidR="006A4D5B" w:rsidRPr="00191E15">
        <w:rPr>
          <w:rFonts w:ascii="Garamond" w:hAnsi="Garamond" w:cstheme="minorHAnsi"/>
          <w:sz w:val="22"/>
          <w:szCs w:val="22"/>
        </w:rPr>
        <w:t>Environmental Health &amp;</w:t>
      </w:r>
      <w:r w:rsidR="00E20654" w:rsidRPr="00191E15">
        <w:rPr>
          <w:rFonts w:ascii="Garamond" w:hAnsi="Garamond" w:cstheme="minorHAnsi"/>
          <w:sz w:val="22"/>
          <w:szCs w:val="22"/>
        </w:rPr>
        <w:t xml:space="preserve"> Engineering</w:t>
      </w:r>
      <w:r w:rsidR="00D66E18" w:rsidRPr="00191E15">
        <w:rPr>
          <w:rFonts w:ascii="Garamond" w:hAnsi="Garamond" w:cstheme="minorHAnsi"/>
          <w:sz w:val="22"/>
          <w:szCs w:val="22"/>
        </w:rPr>
        <w:t xml:space="preserve">, </w:t>
      </w:r>
      <w:r w:rsidR="00E20654" w:rsidRPr="00191E15">
        <w:rPr>
          <w:rFonts w:ascii="Garamond" w:hAnsi="Garamond" w:cstheme="minorHAnsi"/>
          <w:sz w:val="22"/>
          <w:szCs w:val="22"/>
        </w:rPr>
        <w:t>Whiting School of Engineering</w:t>
      </w:r>
    </w:p>
    <w:p w14:paraId="5C99A8A8" w14:textId="5298CF88" w:rsidR="00D66E18" w:rsidRPr="00191E15" w:rsidRDefault="008A4503" w:rsidP="009672AB">
      <w:pPr>
        <w:jc w:val="center"/>
        <w:rPr>
          <w:rFonts w:ascii="Garamond" w:hAnsi="Garamond" w:cstheme="minorHAnsi"/>
          <w:sz w:val="22"/>
          <w:szCs w:val="22"/>
        </w:rPr>
      </w:pPr>
      <w:r w:rsidRPr="00191E15">
        <w:rPr>
          <w:rFonts w:ascii="Garamond" w:hAnsi="Garamond" w:cstheme="minorHAnsi"/>
          <w:sz w:val="22"/>
          <w:szCs w:val="22"/>
        </w:rPr>
        <w:t>Ralph</w:t>
      </w:r>
      <w:r w:rsidR="006A4D5B" w:rsidRPr="00191E15">
        <w:rPr>
          <w:rFonts w:ascii="Garamond" w:hAnsi="Garamond" w:cstheme="minorHAnsi"/>
          <w:sz w:val="22"/>
          <w:szCs w:val="22"/>
        </w:rPr>
        <w:t xml:space="preserve"> O’Connor Sustainable Energy Institut</w:t>
      </w:r>
      <w:r w:rsidR="009672AB">
        <w:rPr>
          <w:rFonts w:ascii="Garamond" w:hAnsi="Garamond" w:cstheme="minorHAnsi"/>
          <w:sz w:val="22"/>
          <w:szCs w:val="22"/>
        </w:rPr>
        <w:t>e</w:t>
      </w:r>
    </w:p>
    <w:p w14:paraId="0DE825BA" w14:textId="77777777" w:rsidR="00E20654" w:rsidRPr="00191E15" w:rsidRDefault="00E20654">
      <w:pPr>
        <w:jc w:val="center"/>
        <w:rPr>
          <w:rFonts w:ascii="Garamond" w:hAnsi="Garamond" w:cstheme="minorHAnsi"/>
          <w:sz w:val="22"/>
          <w:szCs w:val="22"/>
        </w:rPr>
      </w:pPr>
      <w:r w:rsidRPr="00191E15">
        <w:rPr>
          <w:rFonts w:ascii="Garamond" w:hAnsi="Garamond" w:cstheme="minorHAnsi"/>
          <w:sz w:val="22"/>
          <w:szCs w:val="22"/>
        </w:rPr>
        <w:t>The Johns Hopkins University</w:t>
      </w:r>
    </w:p>
    <w:p w14:paraId="1DFC0B3E" w14:textId="77777777" w:rsidR="00E20654" w:rsidRPr="00191E15" w:rsidRDefault="00E20654">
      <w:pPr>
        <w:jc w:val="center"/>
        <w:rPr>
          <w:rFonts w:ascii="Garamond" w:hAnsi="Garamond" w:cstheme="minorHAnsi"/>
          <w:sz w:val="22"/>
          <w:szCs w:val="22"/>
        </w:rPr>
      </w:pPr>
      <w:r w:rsidRPr="00191E15">
        <w:rPr>
          <w:rFonts w:ascii="Garamond" w:hAnsi="Garamond" w:cstheme="minorHAnsi"/>
          <w:sz w:val="22"/>
          <w:szCs w:val="22"/>
        </w:rPr>
        <w:t>313 Ames Hall, 3400 North Charles St.</w:t>
      </w:r>
    </w:p>
    <w:p w14:paraId="6948059D" w14:textId="77777777" w:rsidR="00E20654" w:rsidRPr="00191E15" w:rsidRDefault="00E20654">
      <w:pPr>
        <w:jc w:val="center"/>
        <w:rPr>
          <w:rFonts w:ascii="Garamond" w:hAnsi="Garamond" w:cstheme="minorHAnsi"/>
          <w:sz w:val="22"/>
          <w:szCs w:val="22"/>
        </w:rPr>
      </w:pPr>
      <w:r w:rsidRPr="00191E15">
        <w:rPr>
          <w:rFonts w:ascii="Garamond" w:hAnsi="Garamond" w:cstheme="minorHAnsi"/>
          <w:sz w:val="22"/>
          <w:szCs w:val="22"/>
        </w:rPr>
        <w:t>Baltimore, MD  21218</w:t>
      </w:r>
    </w:p>
    <w:p w14:paraId="0B0C4BCE" w14:textId="25A9F2C8" w:rsidR="00E20654" w:rsidRPr="00191E15" w:rsidRDefault="00E20654">
      <w:pPr>
        <w:jc w:val="center"/>
        <w:rPr>
          <w:rFonts w:ascii="Garamond" w:hAnsi="Garamond" w:cstheme="minorHAnsi"/>
          <w:sz w:val="22"/>
          <w:szCs w:val="22"/>
        </w:rPr>
      </w:pPr>
      <w:r w:rsidRPr="00191E15">
        <w:rPr>
          <w:rFonts w:ascii="Garamond" w:hAnsi="Garamond" w:cstheme="minorHAnsi"/>
          <w:sz w:val="22"/>
          <w:szCs w:val="22"/>
        </w:rPr>
        <w:t>(</w:t>
      </w:r>
      <w:r w:rsidR="008A4503" w:rsidRPr="00191E15">
        <w:rPr>
          <w:rFonts w:ascii="Garamond" w:hAnsi="Garamond" w:cstheme="minorHAnsi"/>
          <w:sz w:val="22"/>
          <w:szCs w:val="22"/>
        </w:rPr>
        <w:t>443</w:t>
      </w:r>
      <w:r w:rsidRPr="00191E15">
        <w:rPr>
          <w:rFonts w:ascii="Garamond" w:hAnsi="Garamond" w:cstheme="minorHAnsi"/>
          <w:sz w:val="22"/>
          <w:szCs w:val="22"/>
        </w:rPr>
        <w:t xml:space="preserve">) </w:t>
      </w:r>
      <w:r w:rsidR="008A4503" w:rsidRPr="00191E15">
        <w:rPr>
          <w:rFonts w:ascii="Garamond" w:hAnsi="Garamond" w:cstheme="minorHAnsi"/>
          <w:sz w:val="22"/>
          <w:szCs w:val="22"/>
        </w:rPr>
        <w:t>465-3470</w:t>
      </w:r>
      <w:r w:rsidRPr="00191E15">
        <w:rPr>
          <w:rFonts w:ascii="Garamond" w:hAnsi="Garamond" w:cstheme="minorHAnsi"/>
          <w:sz w:val="22"/>
          <w:szCs w:val="22"/>
        </w:rPr>
        <w:t>, bhobbs@jhu.edu</w:t>
      </w:r>
    </w:p>
    <w:p w14:paraId="71C4C34C" w14:textId="77777777" w:rsidR="00E20654" w:rsidRPr="00191E15" w:rsidRDefault="00E20654">
      <w:pPr>
        <w:rPr>
          <w:rFonts w:ascii="Garamond" w:hAnsi="Garamond" w:cstheme="minorHAnsi"/>
          <w:b/>
          <w:sz w:val="22"/>
          <w:szCs w:val="22"/>
        </w:rPr>
      </w:pPr>
    </w:p>
    <w:p w14:paraId="248533EC" w14:textId="77777777" w:rsidR="00E20654" w:rsidRPr="00191E15" w:rsidRDefault="00E20654">
      <w:pPr>
        <w:pStyle w:val="Heading2"/>
        <w:numPr>
          <w:ilvl w:val="0"/>
          <w:numId w:val="0"/>
        </w:numPr>
        <w:tabs>
          <w:tab w:val="clear" w:pos="0"/>
          <w:tab w:val="clear" w:pos="252"/>
          <w:tab w:val="clear" w:pos="720"/>
        </w:tabs>
        <w:rPr>
          <w:rFonts w:ascii="Garamond" w:hAnsi="Garamond" w:cstheme="minorHAnsi"/>
          <w:sz w:val="22"/>
          <w:szCs w:val="22"/>
        </w:rPr>
      </w:pPr>
      <w:r w:rsidRPr="00191E15">
        <w:rPr>
          <w:rFonts w:ascii="Garamond" w:hAnsi="Garamond" w:cstheme="minorHAnsi"/>
          <w:sz w:val="22"/>
          <w:szCs w:val="22"/>
        </w:rPr>
        <w:t>EDUCATION</w:t>
      </w:r>
    </w:p>
    <w:p w14:paraId="25259B36" w14:textId="77777777" w:rsidR="00E20654" w:rsidRPr="00191E15" w:rsidRDefault="00E20654">
      <w:pPr>
        <w:rPr>
          <w:rFonts w:ascii="Garamond" w:hAnsi="Garamond" w:cstheme="minorHAnsi"/>
          <w:sz w:val="22"/>
          <w:szCs w:val="22"/>
        </w:rPr>
      </w:pPr>
    </w:p>
    <w:p w14:paraId="2EC01C1E" w14:textId="77777777" w:rsidR="00E20654" w:rsidRPr="00191E15" w:rsidRDefault="00E20654">
      <w:pPr>
        <w:rPr>
          <w:rFonts w:ascii="Garamond" w:hAnsi="Garamond" w:cstheme="minorHAnsi"/>
          <w:sz w:val="22"/>
          <w:szCs w:val="22"/>
        </w:rPr>
      </w:pPr>
      <w:bookmarkStart w:id="0" w:name="_Hlk98488569"/>
      <w:r w:rsidRPr="00191E15">
        <w:rPr>
          <w:rFonts w:ascii="Garamond" w:hAnsi="Garamond" w:cstheme="minorHAnsi"/>
          <w:b/>
          <w:sz w:val="22"/>
          <w:szCs w:val="22"/>
        </w:rPr>
        <w:t>Cornell University</w:t>
      </w:r>
      <w:r w:rsidRPr="00191E15">
        <w:rPr>
          <w:rFonts w:ascii="Garamond" w:hAnsi="Garamond" w:cstheme="minorHAnsi"/>
          <w:sz w:val="22"/>
          <w:szCs w:val="22"/>
        </w:rPr>
        <w:t>, School of Civil and Environmental Engineering, Ithaca, NY.  Ph.D., Environmental Systems Engineering, Jan. 1983</w:t>
      </w:r>
      <w:bookmarkEnd w:id="0"/>
      <w:r w:rsidRPr="00191E15">
        <w:rPr>
          <w:rFonts w:ascii="Garamond" w:hAnsi="Garamond" w:cstheme="minorHAnsi"/>
          <w:sz w:val="22"/>
          <w:szCs w:val="22"/>
        </w:rPr>
        <w:t>.  Minors: Operations Research and Resource Economics.</w:t>
      </w:r>
    </w:p>
    <w:p w14:paraId="1B0378E7" w14:textId="77777777" w:rsidR="00E20654" w:rsidRPr="00191E15" w:rsidRDefault="00E20654">
      <w:pPr>
        <w:rPr>
          <w:rFonts w:ascii="Garamond" w:hAnsi="Garamond" w:cstheme="minorHAnsi"/>
          <w:sz w:val="22"/>
          <w:szCs w:val="22"/>
        </w:rPr>
      </w:pPr>
    </w:p>
    <w:p w14:paraId="6F41ECC3" w14:textId="77777777" w:rsidR="00E20654" w:rsidRPr="00191E15" w:rsidRDefault="00E20654">
      <w:pPr>
        <w:rPr>
          <w:rFonts w:ascii="Garamond" w:hAnsi="Garamond" w:cstheme="minorHAnsi"/>
          <w:sz w:val="22"/>
          <w:szCs w:val="22"/>
        </w:rPr>
      </w:pPr>
      <w:r w:rsidRPr="00191E15">
        <w:rPr>
          <w:rFonts w:ascii="Garamond" w:hAnsi="Garamond" w:cstheme="minorHAnsi"/>
          <w:b/>
          <w:sz w:val="22"/>
          <w:szCs w:val="22"/>
        </w:rPr>
        <w:t>State University of New York</w:t>
      </w:r>
      <w:r w:rsidRPr="00191E15">
        <w:rPr>
          <w:rFonts w:ascii="Garamond" w:hAnsi="Garamond" w:cstheme="minorHAnsi"/>
          <w:sz w:val="22"/>
          <w:szCs w:val="22"/>
        </w:rPr>
        <w:t xml:space="preserve">, College of Environmental Science and Forestry, Syracuse, NY.  M.S., Resources Management and Policy, May 1978. </w:t>
      </w:r>
    </w:p>
    <w:p w14:paraId="4F24F38B" w14:textId="77777777" w:rsidR="00E20654" w:rsidRPr="00191E15" w:rsidRDefault="00E20654">
      <w:pPr>
        <w:rPr>
          <w:rFonts w:ascii="Garamond" w:hAnsi="Garamond" w:cstheme="minorHAnsi"/>
          <w:sz w:val="22"/>
          <w:szCs w:val="22"/>
        </w:rPr>
      </w:pPr>
    </w:p>
    <w:p w14:paraId="579FFB54" w14:textId="77777777" w:rsidR="00E20654" w:rsidRPr="00191E15" w:rsidRDefault="00E20654">
      <w:pPr>
        <w:rPr>
          <w:rFonts w:ascii="Garamond" w:hAnsi="Garamond" w:cstheme="minorHAnsi"/>
          <w:sz w:val="22"/>
          <w:szCs w:val="22"/>
        </w:rPr>
      </w:pPr>
      <w:r w:rsidRPr="00191E15">
        <w:rPr>
          <w:rFonts w:ascii="Garamond" w:hAnsi="Garamond" w:cstheme="minorHAnsi"/>
          <w:b/>
          <w:sz w:val="22"/>
          <w:szCs w:val="22"/>
        </w:rPr>
        <w:t>South Dakota State University</w:t>
      </w:r>
      <w:r w:rsidRPr="00191E15">
        <w:rPr>
          <w:rFonts w:ascii="Garamond" w:hAnsi="Garamond" w:cstheme="minorHAnsi"/>
          <w:sz w:val="22"/>
          <w:szCs w:val="22"/>
        </w:rPr>
        <w:t>, Brookings, SD.  B.S. with Highest Honor, May 1976.   Major: Non-Major (self-designed program integrating environmental science, mathematics, economics).</w:t>
      </w:r>
    </w:p>
    <w:p w14:paraId="2F79AB92" w14:textId="77777777" w:rsidR="00E20654" w:rsidRPr="00191E15" w:rsidRDefault="00E20654">
      <w:pPr>
        <w:rPr>
          <w:rFonts w:ascii="Garamond" w:hAnsi="Garamond" w:cstheme="minorHAnsi"/>
          <w:sz w:val="22"/>
          <w:szCs w:val="22"/>
        </w:rPr>
      </w:pPr>
    </w:p>
    <w:p w14:paraId="69B7C2A6" w14:textId="77777777" w:rsidR="00E20654" w:rsidRPr="00191E15" w:rsidRDefault="00E20654">
      <w:pPr>
        <w:rPr>
          <w:rFonts w:ascii="Garamond" w:hAnsi="Garamond" w:cstheme="minorHAnsi"/>
          <w:sz w:val="22"/>
          <w:szCs w:val="22"/>
        </w:rPr>
      </w:pPr>
      <w:r w:rsidRPr="00191E15">
        <w:rPr>
          <w:rFonts w:ascii="Garamond" w:hAnsi="Garamond" w:cstheme="minorHAnsi"/>
          <w:b/>
          <w:sz w:val="22"/>
          <w:szCs w:val="22"/>
        </w:rPr>
        <w:t>Prescott College</w:t>
      </w:r>
      <w:r w:rsidRPr="00191E15">
        <w:rPr>
          <w:rFonts w:ascii="Garamond" w:hAnsi="Garamond" w:cstheme="minorHAnsi"/>
          <w:sz w:val="22"/>
          <w:szCs w:val="22"/>
        </w:rPr>
        <w:t xml:space="preserve">, Prescott, AZ.  Sept. 1972 - May 1974.  </w:t>
      </w:r>
    </w:p>
    <w:p w14:paraId="49B34680" w14:textId="77777777" w:rsidR="00E20654" w:rsidRPr="00191E15" w:rsidRDefault="00E20654">
      <w:pPr>
        <w:rPr>
          <w:rFonts w:ascii="Garamond" w:hAnsi="Garamond" w:cstheme="minorHAnsi"/>
          <w:sz w:val="22"/>
          <w:szCs w:val="22"/>
        </w:rPr>
      </w:pPr>
    </w:p>
    <w:p w14:paraId="7DA4816D" w14:textId="77777777" w:rsidR="00E20654" w:rsidRPr="00191E15" w:rsidRDefault="00E20654">
      <w:pPr>
        <w:rPr>
          <w:rFonts w:ascii="Garamond" w:hAnsi="Garamond" w:cstheme="minorHAnsi"/>
          <w:sz w:val="22"/>
          <w:szCs w:val="22"/>
        </w:rPr>
      </w:pPr>
      <w:r w:rsidRPr="00191E15">
        <w:rPr>
          <w:rFonts w:ascii="Garamond" w:hAnsi="Garamond" w:cstheme="minorHAnsi"/>
          <w:b/>
          <w:sz w:val="22"/>
          <w:szCs w:val="22"/>
        </w:rPr>
        <w:t>EMPLOYMENT</w:t>
      </w:r>
    </w:p>
    <w:p w14:paraId="2B062624" w14:textId="77777777" w:rsidR="00E20654" w:rsidRPr="00191E15" w:rsidRDefault="00E20654">
      <w:pPr>
        <w:rPr>
          <w:rFonts w:ascii="Garamond" w:hAnsi="Garamond" w:cstheme="minorHAnsi"/>
          <w:sz w:val="22"/>
          <w:szCs w:val="22"/>
        </w:rPr>
      </w:pPr>
    </w:p>
    <w:p w14:paraId="25F1EA27" w14:textId="77777777" w:rsidR="00E20654" w:rsidRPr="00191E15" w:rsidRDefault="00E20654">
      <w:pPr>
        <w:rPr>
          <w:rFonts w:ascii="Garamond" w:hAnsi="Garamond" w:cstheme="minorHAnsi"/>
          <w:sz w:val="22"/>
          <w:szCs w:val="22"/>
        </w:rPr>
      </w:pPr>
      <w:r w:rsidRPr="00191E15">
        <w:rPr>
          <w:rFonts w:ascii="Garamond" w:hAnsi="Garamond" w:cstheme="minorHAnsi"/>
          <w:b/>
          <w:sz w:val="22"/>
          <w:szCs w:val="22"/>
        </w:rPr>
        <w:t>The Johns Hopkins University</w:t>
      </w:r>
      <w:r w:rsidRPr="00191E15">
        <w:rPr>
          <w:rFonts w:ascii="Garamond" w:hAnsi="Garamond" w:cstheme="minorHAnsi"/>
          <w:sz w:val="22"/>
          <w:szCs w:val="22"/>
        </w:rPr>
        <w:t xml:space="preserve">, Whiting School of Engineering, Baltimore, MD.  </w:t>
      </w:r>
    </w:p>
    <w:p w14:paraId="2F1F431F" w14:textId="4232584E" w:rsidR="00992556" w:rsidRPr="00191E15" w:rsidRDefault="00520C90">
      <w:pPr>
        <w:numPr>
          <w:ilvl w:val="0"/>
          <w:numId w:val="22"/>
        </w:numPr>
        <w:tabs>
          <w:tab w:val="clear" w:pos="1080"/>
          <w:tab w:val="num" w:pos="720"/>
        </w:tabs>
        <w:ind w:left="720"/>
        <w:rPr>
          <w:rFonts w:ascii="Garamond" w:hAnsi="Garamond" w:cstheme="minorHAnsi"/>
          <w:sz w:val="22"/>
          <w:szCs w:val="22"/>
        </w:rPr>
      </w:pPr>
      <w:r w:rsidRPr="00191E15">
        <w:rPr>
          <w:rFonts w:ascii="Garamond" w:hAnsi="Garamond" w:cstheme="minorHAnsi"/>
          <w:sz w:val="22"/>
          <w:szCs w:val="22"/>
        </w:rPr>
        <w:t xml:space="preserve">Inaugural </w:t>
      </w:r>
      <w:r w:rsidR="00992556" w:rsidRPr="00191E15">
        <w:rPr>
          <w:rFonts w:ascii="Garamond" w:hAnsi="Garamond" w:cstheme="minorHAnsi"/>
          <w:sz w:val="22"/>
          <w:szCs w:val="22"/>
        </w:rPr>
        <w:t xml:space="preserve">Theodore </w:t>
      </w:r>
      <w:r w:rsidR="008A6132" w:rsidRPr="00191E15">
        <w:rPr>
          <w:rFonts w:ascii="Garamond" w:hAnsi="Garamond" w:cstheme="minorHAnsi"/>
          <w:sz w:val="22"/>
          <w:szCs w:val="22"/>
        </w:rPr>
        <w:t>M</w:t>
      </w:r>
      <w:r w:rsidR="00992556" w:rsidRPr="00191E15">
        <w:rPr>
          <w:rFonts w:ascii="Garamond" w:hAnsi="Garamond" w:cstheme="minorHAnsi"/>
          <w:sz w:val="22"/>
          <w:szCs w:val="22"/>
        </w:rPr>
        <w:t>. and Kay W. Schad Professor of Environmental Management, 2008 to present.</w:t>
      </w:r>
    </w:p>
    <w:p w14:paraId="30433059" w14:textId="48BBA895" w:rsidR="008E0E6B" w:rsidRDefault="008E0E6B" w:rsidP="008A4503">
      <w:pPr>
        <w:numPr>
          <w:ilvl w:val="0"/>
          <w:numId w:val="22"/>
        </w:numPr>
        <w:tabs>
          <w:tab w:val="clear" w:pos="1080"/>
          <w:tab w:val="num" w:pos="720"/>
        </w:tabs>
        <w:ind w:left="720"/>
        <w:rPr>
          <w:rFonts w:ascii="Garamond" w:hAnsi="Garamond" w:cstheme="minorHAnsi"/>
          <w:sz w:val="22"/>
          <w:szCs w:val="22"/>
        </w:rPr>
      </w:pPr>
      <w:r>
        <w:rPr>
          <w:rFonts w:ascii="Garamond" w:hAnsi="Garamond" w:cstheme="minorHAnsi"/>
          <w:sz w:val="22"/>
          <w:szCs w:val="22"/>
        </w:rPr>
        <w:t>Deputy Chair of Dept. Environmental Health &amp; Engineering, August 2024-present.</w:t>
      </w:r>
    </w:p>
    <w:p w14:paraId="116DA895" w14:textId="28E9E6AC" w:rsidR="008A4503" w:rsidRPr="00191E15" w:rsidRDefault="008A4503" w:rsidP="008A4503">
      <w:pPr>
        <w:numPr>
          <w:ilvl w:val="0"/>
          <w:numId w:val="22"/>
        </w:numPr>
        <w:tabs>
          <w:tab w:val="clear" w:pos="1080"/>
          <w:tab w:val="num" w:pos="720"/>
        </w:tabs>
        <w:ind w:left="720"/>
        <w:rPr>
          <w:rFonts w:ascii="Garamond" w:hAnsi="Garamond" w:cstheme="minorHAnsi"/>
          <w:sz w:val="22"/>
          <w:szCs w:val="22"/>
        </w:rPr>
      </w:pPr>
      <w:r w:rsidRPr="00191E15">
        <w:rPr>
          <w:rFonts w:ascii="Garamond" w:hAnsi="Garamond" w:cstheme="minorHAnsi"/>
          <w:sz w:val="22"/>
          <w:szCs w:val="22"/>
        </w:rPr>
        <w:t>Inaugural Director, Environment, Energy, Sustainability &amp; Health Institute, 2010 to 2018.</w:t>
      </w:r>
    </w:p>
    <w:p w14:paraId="5D5EB61B" w14:textId="0D824897" w:rsidR="00656FEF" w:rsidRPr="00191E15" w:rsidRDefault="00656FEF">
      <w:pPr>
        <w:numPr>
          <w:ilvl w:val="0"/>
          <w:numId w:val="22"/>
        </w:numPr>
        <w:tabs>
          <w:tab w:val="clear" w:pos="1080"/>
          <w:tab w:val="num" w:pos="720"/>
        </w:tabs>
        <w:ind w:left="720"/>
        <w:rPr>
          <w:rFonts w:ascii="Garamond" w:hAnsi="Garamond" w:cstheme="minorHAnsi"/>
          <w:sz w:val="22"/>
          <w:szCs w:val="22"/>
        </w:rPr>
      </w:pPr>
      <w:r w:rsidRPr="00191E15">
        <w:rPr>
          <w:rFonts w:ascii="Garamond" w:hAnsi="Garamond" w:cstheme="minorHAnsi"/>
          <w:sz w:val="22"/>
          <w:szCs w:val="22"/>
        </w:rPr>
        <w:t xml:space="preserve">Co-Director, Yale-JHU SEARCH (Solutions for Energy, Air, Climate, and Health) Center, 2016 to </w:t>
      </w:r>
      <w:r w:rsidR="008A4503" w:rsidRPr="00191E15">
        <w:rPr>
          <w:rFonts w:ascii="Garamond" w:hAnsi="Garamond" w:cstheme="minorHAnsi"/>
          <w:sz w:val="22"/>
          <w:szCs w:val="22"/>
        </w:rPr>
        <w:t>2022</w:t>
      </w:r>
    </w:p>
    <w:p w14:paraId="157D0C58" w14:textId="5ECC0F73" w:rsidR="00E20654" w:rsidRPr="00191E15" w:rsidRDefault="00C440F4">
      <w:pPr>
        <w:numPr>
          <w:ilvl w:val="0"/>
          <w:numId w:val="22"/>
        </w:numPr>
        <w:tabs>
          <w:tab w:val="clear" w:pos="1080"/>
          <w:tab w:val="num" w:pos="720"/>
        </w:tabs>
        <w:ind w:left="720"/>
        <w:rPr>
          <w:rFonts w:ascii="Garamond" w:hAnsi="Garamond" w:cstheme="minorHAnsi"/>
          <w:sz w:val="22"/>
          <w:szCs w:val="22"/>
        </w:rPr>
      </w:pPr>
      <w:r w:rsidRPr="00191E15">
        <w:rPr>
          <w:rFonts w:ascii="Garamond" w:hAnsi="Garamond" w:cstheme="minorHAnsi"/>
          <w:sz w:val="22"/>
          <w:szCs w:val="22"/>
        </w:rPr>
        <w:t>Professor of Environmental Health &amp; Engineering (Formerly Geography &amp; Environmental Engineering)</w:t>
      </w:r>
      <w:r w:rsidR="00E20654" w:rsidRPr="00191E15">
        <w:rPr>
          <w:rFonts w:ascii="Garamond" w:hAnsi="Garamond" w:cstheme="minorHAnsi"/>
          <w:sz w:val="22"/>
          <w:szCs w:val="22"/>
        </w:rPr>
        <w:t>, 1995 to present</w:t>
      </w:r>
    </w:p>
    <w:p w14:paraId="794F39F9" w14:textId="77777777" w:rsidR="00E20654" w:rsidRPr="00191E15" w:rsidRDefault="00E20654">
      <w:pPr>
        <w:numPr>
          <w:ilvl w:val="0"/>
          <w:numId w:val="22"/>
        </w:numPr>
        <w:tabs>
          <w:tab w:val="clear" w:pos="1080"/>
          <w:tab w:val="num" w:pos="720"/>
        </w:tabs>
        <w:ind w:left="720"/>
        <w:rPr>
          <w:rFonts w:ascii="Garamond" w:hAnsi="Garamond" w:cstheme="minorHAnsi"/>
          <w:sz w:val="22"/>
          <w:szCs w:val="22"/>
        </w:rPr>
      </w:pPr>
      <w:r w:rsidRPr="00191E15">
        <w:rPr>
          <w:rFonts w:ascii="Garamond" w:hAnsi="Garamond" w:cstheme="minorHAnsi"/>
          <w:sz w:val="22"/>
          <w:szCs w:val="22"/>
        </w:rPr>
        <w:t>Chairman of Geography &amp; Environmental Engineering, July 2002-June 2003; Acting Chair July-August 2004</w:t>
      </w:r>
    </w:p>
    <w:p w14:paraId="6F6FF386" w14:textId="77777777" w:rsidR="00E20654" w:rsidRPr="00191E15" w:rsidRDefault="00E20654">
      <w:pPr>
        <w:numPr>
          <w:ilvl w:val="0"/>
          <w:numId w:val="22"/>
        </w:numPr>
        <w:tabs>
          <w:tab w:val="clear" w:pos="1080"/>
          <w:tab w:val="num" w:pos="720"/>
        </w:tabs>
        <w:ind w:left="720"/>
        <w:rPr>
          <w:rFonts w:ascii="Garamond" w:hAnsi="Garamond" w:cstheme="minorHAnsi"/>
          <w:sz w:val="22"/>
          <w:szCs w:val="22"/>
        </w:rPr>
      </w:pPr>
      <w:r w:rsidRPr="00191E15">
        <w:rPr>
          <w:rFonts w:ascii="Garamond" w:hAnsi="Garamond" w:cstheme="minorHAnsi"/>
          <w:sz w:val="22"/>
          <w:szCs w:val="22"/>
        </w:rPr>
        <w:t xml:space="preserve">Professor of Applied Mathematics and Statistics (secondary appointment), 1999 to present.  </w:t>
      </w:r>
    </w:p>
    <w:p w14:paraId="34DE5570" w14:textId="77777777" w:rsidR="00E20654" w:rsidRPr="00191E15" w:rsidRDefault="00E20654">
      <w:pPr>
        <w:rPr>
          <w:rFonts w:ascii="Garamond" w:hAnsi="Garamond" w:cstheme="minorHAnsi"/>
          <w:sz w:val="22"/>
          <w:szCs w:val="22"/>
        </w:rPr>
      </w:pPr>
      <w:r w:rsidRPr="00191E15">
        <w:rPr>
          <w:rFonts w:ascii="Garamond" w:hAnsi="Garamond" w:cstheme="minorHAnsi"/>
          <w:sz w:val="22"/>
          <w:szCs w:val="22"/>
        </w:rPr>
        <w:t xml:space="preserve">Teaching, research in optimization, decision analysis, simulation, and economics, and their application to environmental, power, and water systems.  Courses taught: environmental systems simulation and decision analysis; energy planning and policy modeling; introductory optimization; engineering microeconomics; advanced environmental engineering applications of optimization; ecosystem management models.  </w:t>
      </w:r>
    </w:p>
    <w:p w14:paraId="508089F8" w14:textId="77777777" w:rsidR="00E20654" w:rsidRPr="00191E15" w:rsidRDefault="00E20654">
      <w:pPr>
        <w:rPr>
          <w:rFonts w:ascii="Garamond" w:hAnsi="Garamond" w:cstheme="minorHAnsi"/>
          <w:sz w:val="22"/>
          <w:szCs w:val="22"/>
        </w:rPr>
      </w:pPr>
    </w:p>
    <w:p w14:paraId="6E39D897" w14:textId="77777777" w:rsidR="00E20654" w:rsidRPr="00191E15" w:rsidRDefault="00E20654">
      <w:pPr>
        <w:rPr>
          <w:rFonts w:ascii="Garamond" w:hAnsi="Garamond" w:cstheme="minorHAnsi"/>
          <w:sz w:val="22"/>
          <w:szCs w:val="22"/>
        </w:rPr>
      </w:pPr>
      <w:r w:rsidRPr="00191E15">
        <w:rPr>
          <w:rFonts w:ascii="Garamond" w:hAnsi="Garamond" w:cstheme="minorHAnsi"/>
          <w:b/>
          <w:sz w:val="22"/>
          <w:szCs w:val="22"/>
        </w:rPr>
        <w:t>Case Western Reserve University</w:t>
      </w:r>
      <w:r w:rsidRPr="00191E15">
        <w:rPr>
          <w:rFonts w:ascii="Garamond" w:hAnsi="Garamond" w:cstheme="minorHAnsi"/>
          <w:sz w:val="22"/>
          <w:szCs w:val="22"/>
        </w:rPr>
        <w:t xml:space="preserve">, Case School of Engineering, Cleveland, OH.  </w:t>
      </w:r>
    </w:p>
    <w:p w14:paraId="3C370F78" w14:textId="77777777" w:rsidR="00E20654" w:rsidRPr="00191E15" w:rsidRDefault="00E20654">
      <w:pPr>
        <w:numPr>
          <w:ilvl w:val="0"/>
          <w:numId w:val="21"/>
        </w:numPr>
        <w:rPr>
          <w:rFonts w:ascii="Garamond" w:hAnsi="Garamond" w:cstheme="minorHAnsi"/>
          <w:sz w:val="22"/>
          <w:szCs w:val="22"/>
        </w:rPr>
      </w:pPr>
      <w:r w:rsidRPr="00191E15">
        <w:rPr>
          <w:rFonts w:ascii="Garamond" w:hAnsi="Garamond" w:cstheme="minorHAnsi"/>
          <w:sz w:val="22"/>
          <w:szCs w:val="22"/>
        </w:rPr>
        <w:t xml:space="preserve">Assistant Professor of Systems Engineering, Jan. 1984 to Feb. 1988.  </w:t>
      </w:r>
    </w:p>
    <w:p w14:paraId="275936C0" w14:textId="77777777" w:rsidR="00E20654" w:rsidRPr="00191E15" w:rsidRDefault="00E20654">
      <w:pPr>
        <w:numPr>
          <w:ilvl w:val="0"/>
          <w:numId w:val="21"/>
        </w:numPr>
        <w:rPr>
          <w:rFonts w:ascii="Garamond" w:hAnsi="Garamond" w:cstheme="minorHAnsi"/>
          <w:sz w:val="22"/>
          <w:szCs w:val="22"/>
        </w:rPr>
      </w:pPr>
      <w:r w:rsidRPr="00191E15">
        <w:rPr>
          <w:rFonts w:ascii="Garamond" w:hAnsi="Garamond" w:cstheme="minorHAnsi"/>
          <w:sz w:val="22"/>
          <w:szCs w:val="22"/>
        </w:rPr>
        <w:t xml:space="preserve">Assistant Professor of Civil Engineering, Sept. 1986 to Feb. 1988.  </w:t>
      </w:r>
    </w:p>
    <w:p w14:paraId="24963A85" w14:textId="77777777" w:rsidR="00E20654" w:rsidRPr="00191E15" w:rsidRDefault="00E20654">
      <w:pPr>
        <w:numPr>
          <w:ilvl w:val="0"/>
          <w:numId w:val="21"/>
        </w:numPr>
        <w:rPr>
          <w:rFonts w:ascii="Garamond" w:hAnsi="Garamond" w:cstheme="minorHAnsi"/>
          <w:sz w:val="22"/>
          <w:szCs w:val="22"/>
        </w:rPr>
      </w:pPr>
      <w:r w:rsidRPr="00191E15">
        <w:rPr>
          <w:rFonts w:ascii="Garamond" w:hAnsi="Garamond" w:cstheme="minorHAnsi"/>
          <w:sz w:val="22"/>
          <w:szCs w:val="22"/>
        </w:rPr>
        <w:t xml:space="preserve">Associate Professor of Systems Engineering and Civil Engineering, Feb. 1988 to June 1994.  </w:t>
      </w:r>
    </w:p>
    <w:p w14:paraId="324FC0D5" w14:textId="77777777" w:rsidR="00E20654" w:rsidRPr="00191E15" w:rsidRDefault="00E20654">
      <w:pPr>
        <w:numPr>
          <w:ilvl w:val="0"/>
          <w:numId w:val="21"/>
        </w:numPr>
        <w:rPr>
          <w:rFonts w:ascii="Garamond" w:hAnsi="Garamond" w:cstheme="minorHAnsi"/>
          <w:sz w:val="22"/>
          <w:szCs w:val="22"/>
        </w:rPr>
      </w:pPr>
      <w:r w:rsidRPr="00191E15">
        <w:rPr>
          <w:rFonts w:ascii="Garamond" w:hAnsi="Garamond" w:cstheme="minorHAnsi"/>
          <w:sz w:val="22"/>
          <w:szCs w:val="22"/>
        </w:rPr>
        <w:t xml:space="preserve">Professor of Systems, Control, and Industrial and Civil Engineering, July 1994 to July 1995.  </w:t>
      </w:r>
    </w:p>
    <w:p w14:paraId="38A56DEA" w14:textId="77777777" w:rsidR="00E20654" w:rsidRPr="00191E15" w:rsidRDefault="00E20654">
      <w:pPr>
        <w:numPr>
          <w:ilvl w:val="0"/>
          <w:numId w:val="21"/>
        </w:numPr>
        <w:rPr>
          <w:rFonts w:ascii="Garamond" w:hAnsi="Garamond" w:cstheme="minorHAnsi"/>
          <w:sz w:val="22"/>
          <w:szCs w:val="22"/>
        </w:rPr>
      </w:pPr>
      <w:r w:rsidRPr="00191E15">
        <w:rPr>
          <w:rFonts w:ascii="Garamond" w:hAnsi="Garamond" w:cstheme="minorHAnsi"/>
          <w:sz w:val="22"/>
          <w:szCs w:val="22"/>
        </w:rPr>
        <w:t xml:space="preserve">Adjunct Professor of Electrical Engineering and Computer Science, Aug. 1995 – June 2000.  </w:t>
      </w:r>
    </w:p>
    <w:p w14:paraId="3D768F3D" w14:textId="77777777" w:rsidR="00E20654" w:rsidRPr="00191E15" w:rsidRDefault="00E20654">
      <w:pPr>
        <w:rPr>
          <w:rFonts w:ascii="Garamond" w:hAnsi="Garamond" w:cstheme="minorHAnsi"/>
          <w:sz w:val="22"/>
          <w:szCs w:val="22"/>
        </w:rPr>
      </w:pPr>
      <w:r w:rsidRPr="00191E15">
        <w:rPr>
          <w:rFonts w:ascii="Garamond" w:hAnsi="Garamond" w:cstheme="minorHAnsi"/>
          <w:sz w:val="22"/>
          <w:szCs w:val="22"/>
        </w:rPr>
        <w:t>Courses taught: reliability and risk analysis; water and energy systems engineering; decision analysis; mathematical modeling; engineering economics and financial accounting; introduction to systems engineering; legal, economic and social aspects of resources management.</w:t>
      </w:r>
    </w:p>
    <w:p w14:paraId="0861D9DA" w14:textId="77777777" w:rsidR="00E20654" w:rsidRPr="00191E15" w:rsidRDefault="00E20654">
      <w:pPr>
        <w:tabs>
          <w:tab w:val="left" w:pos="0"/>
          <w:tab w:val="left" w:pos="276"/>
          <w:tab w:val="left" w:pos="720"/>
        </w:tabs>
        <w:rPr>
          <w:rFonts w:ascii="Garamond" w:hAnsi="Garamond" w:cstheme="minorHAnsi"/>
          <w:sz w:val="22"/>
          <w:szCs w:val="22"/>
        </w:rPr>
      </w:pPr>
    </w:p>
    <w:p w14:paraId="2CEF26A3" w14:textId="7B637B1B" w:rsidR="00E20654" w:rsidRPr="00191E15" w:rsidRDefault="00E20654">
      <w:pPr>
        <w:tabs>
          <w:tab w:val="left" w:pos="0"/>
          <w:tab w:val="left" w:pos="276"/>
          <w:tab w:val="left" w:pos="720"/>
        </w:tabs>
        <w:rPr>
          <w:rFonts w:ascii="Garamond" w:hAnsi="Garamond" w:cstheme="minorHAnsi"/>
          <w:sz w:val="22"/>
          <w:szCs w:val="22"/>
        </w:rPr>
      </w:pPr>
      <w:r w:rsidRPr="00191E15">
        <w:rPr>
          <w:rFonts w:ascii="Garamond" w:hAnsi="Garamond" w:cstheme="minorHAnsi"/>
          <w:b/>
          <w:sz w:val="22"/>
          <w:szCs w:val="22"/>
        </w:rPr>
        <w:t>Oak Ridge National Laboratory</w:t>
      </w:r>
      <w:r w:rsidRPr="00191E15">
        <w:rPr>
          <w:rFonts w:ascii="Garamond" w:hAnsi="Garamond" w:cstheme="minorHAnsi"/>
          <w:sz w:val="22"/>
          <w:szCs w:val="22"/>
        </w:rPr>
        <w:t xml:space="preserve">, Energy Division, </w:t>
      </w:r>
      <w:r w:rsidR="00B34612" w:rsidRPr="00191E15">
        <w:rPr>
          <w:rFonts w:ascii="Garamond" w:hAnsi="Garamond" w:cstheme="minorHAnsi"/>
          <w:sz w:val="22"/>
          <w:szCs w:val="22"/>
        </w:rPr>
        <w:t xml:space="preserve">Oak Ridge, TN. </w:t>
      </w:r>
      <w:r w:rsidRPr="00191E15">
        <w:rPr>
          <w:rFonts w:ascii="Garamond" w:hAnsi="Garamond" w:cstheme="minorHAnsi"/>
          <w:sz w:val="22"/>
          <w:szCs w:val="22"/>
        </w:rPr>
        <w:t>Wigner Fellow, Jan. 1982 to Jan. 1984.  Research on water supply for electric power, energy planning in developing countries, power markets, spatial market economics.  Sponsors: Electric Power Research Institute, US Agency for Intl. Development, Wigner Fellowship program.</w:t>
      </w:r>
    </w:p>
    <w:p w14:paraId="6DA9F5A8" w14:textId="77777777" w:rsidR="00E20654" w:rsidRPr="00191E15" w:rsidRDefault="00E20654">
      <w:pPr>
        <w:pStyle w:val="Footer"/>
        <w:tabs>
          <w:tab w:val="clear" w:pos="4320"/>
          <w:tab w:val="clear" w:pos="8640"/>
          <w:tab w:val="left" w:pos="0"/>
          <w:tab w:val="left" w:pos="276"/>
          <w:tab w:val="left" w:pos="720"/>
        </w:tabs>
        <w:rPr>
          <w:rFonts w:ascii="Garamond" w:hAnsi="Garamond" w:cstheme="minorHAnsi"/>
          <w:sz w:val="22"/>
          <w:szCs w:val="22"/>
        </w:rPr>
      </w:pPr>
    </w:p>
    <w:p w14:paraId="2C4221F2" w14:textId="77777777" w:rsidR="00E20654" w:rsidRPr="00191E15" w:rsidRDefault="00E20654">
      <w:pPr>
        <w:tabs>
          <w:tab w:val="left" w:pos="0"/>
          <w:tab w:val="left" w:pos="276"/>
          <w:tab w:val="left" w:pos="720"/>
        </w:tabs>
        <w:rPr>
          <w:rFonts w:ascii="Garamond" w:hAnsi="Garamond" w:cstheme="minorHAnsi"/>
          <w:sz w:val="22"/>
          <w:szCs w:val="22"/>
        </w:rPr>
      </w:pPr>
      <w:r w:rsidRPr="00191E15">
        <w:rPr>
          <w:rFonts w:ascii="Garamond" w:hAnsi="Garamond" w:cstheme="minorHAnsi"/>
          <w:b/>
          <w:sz w:val="22"/>
          <w:szCs w:val="22"/>
        </w:rPr>
        <w:lastRenderedPageBreak/>
        <w:t>Brookhaven National Laboratory</w:t>
      </w:r>
      <w:r w:rsidRPr="00191E15">
        <w:rPr>
          <w:rFonts w:ascii="Garamond" w:hAnsi="Garamond" w:cstheme="minorHAnsi"/>
          <w:sz w:val="22"/>
          <w:szCs w:val="22"/>
        </w:rPr>
        <w:t>, Division of Regional Studies, Upton, NY.  Economics Associate III.  Sept. 1977 to Aug. 1978, Summer 1979.  Research on power plant siting, water supply for power, northeastern coal markets.  Sponsors: US Department of Energy, US Nuclear Regulatory Commission.</w:t>
      </w:r>
    </w:p>
    <w:p w14:paraId="001D1AC2" w14:textId="77777777" w:rsidR="00E20654" w:rsidRPr="00191E15" w:rsidRDefault="00E20654">
      <w:pPr>
        <w:tabs>
          <w:tab w:val="left" w:pos="0"/>
          <w:tab w:val="left" w:pos="276"/>
          <w:tab w:val="left" w:pos="720"/>
        </w:tabs>
        <w:rPr>
          <w:rFonts w:ascii="Garamond" w:hAnsi="Garamond" w:cstheme="minorHAnsi"/>
          <w:sz w:val="22"/>
          <w:szCs w:val="22"/>
        </w:rPr>
      </w:pPr>
    </w:p>
    <w:p w14:paraId="77982FC8" w14:textId="77777777" w:rsidR="00E20654" w:rsidRPr="00191E15" w:rsidRDefault="00E20654">
      <w:pPr>
        <w:tabs>
          <w:tab w:val="left" w:pos="0"/>
          <w:tab w:val="left" w:pos="276"/>
          <w:tab w:val="left" w:pos="720"/>
        </w:tabs>
        <w:rPr>
          <w:rFonts w:ascii="Garamond" w:hAnsi="Garamond" w:cstheme="minorHAnsi"/>
          <w:sz w:val="22"/>
          <w:szCs w:val="22"/>
        </w:rPr>
      </w:pPr>
      <w:r w:rsidRPr="00191E15">
        <w:rPr>
          <w:rFonts w:ascii="Garamond" w:hAnsi="Garamond" w:cstheme="minorHAnsi"/>
          <w:sz w:val="22"/>
          <w:szCs w:val="22"/>
        </w:rPr>
        <w:t xml:space="preserve">Summer positions with the </w:t>
      </w:r>
      <w:r w:rsidRPr="00191E15">
        <w:rPr>
          <w:rFonts w:ascii="Garamond" w:hAnsi="Garamond" w:cstheme="minorHAnsi"/>
          <w:b/>
          <w:sz w:val="22"/>
          <w:szCs w:val="22"/>
        </w:rPr>
        <w:t>Maryland Power Plant Siting Program</w:t>
      </w:r>
      <w:r w:rsidRPr="00191E15">
        <w:rPr>
          <w:rFonts w:ascii="Garamond" w:hAnsi="Garamond" w:cstheme="minorHAnsi"/>
          <w:sz w:val="22"/>
          <w:szCs w:val="22"/>
        </w:rPr>
        <w:t xml:space="preserve">, Annapolis, MD (1977), </w:t>
      </w:r>
      <w:r w:rsidRPr="00191E15">
        <w:rPr>
          <w:rFonts w:ascii="Garamond" w:hAnsi="Garamond" w:cstheme="minorHAnsi"/>
          <w:b/>
          <w:sz w:val="22"/>
          <w:szCs w:val="22"/>
        </w:rPr>
        <w:t>Oak Ridge National Laboratory</w:t>
      </w:r>
      <w:r w:rsidRPr="00191E15">
        <w:rPr>
          <w:rFonts w:ascii="Garamond" w:hAnsi="Garamond" w:cstheme="minorHAnsi"/>
          <w:sz w:val="22"/>
          <w:szCs w:val="22"/>
        </w:rPr>
        <w:t xml:space="preserve">, Energy Division, Regional &amp; Urban Studies Section, Oak Ridge, TN (1975, 1976), </w:t>
      </w:r>
      <w:r w:rsidRPr="00191E15">
        <w:rPr>
          <w:rFonts w:ascii="Garamond" w:hAnsi="Garamond" w:cstheme="minorHAnsi"/>
          <w:b/>
          <w:sz w:val="22"/>
          <w:szCs w:val="22"/>
        </w:rPr>
        <w:t>Northeast Utilities</w:t>
      </w:r>
      <w:r w:rsidRPr="00191E15">
        <w:rPr>
          <w:rFonts w:ascii="Garamond" w:hAnsi="Garamond" w:cstheme="minorHAnsi"/>
          <w:sz w:val="22"/>
          <w:szCs w:val="22"/>
        </w:rPr>
        <w:t xml:space="preserve">, Dept. Regional &amp; Environmental Planning, Berlin, CT (1974).  Internships with the </w:t>
      </w:r>
      <w:r w:rsidRPr="00191E15">
        <w:rPr>
          <w:rFonts w:ascii="Garamond" w:hAnsi="Garamond" w:cstheme="minorHAnsi"/>
          <w:b/>
          <w:sz w:val="22"/>
          <w:szCs w:val="22"/>
        </w:rPr>
        <w:t>Salt River Project</w:t>
      </w:r>
      <w:r w:rsidRPr="00191E15">
        <w:rPr>
          <w:rFonts w:ascii="Garamond" w:hAnsi="Garamond" w:cstheme="minorHAnsi"/>
          <w:sz w:val="22"/>
          <w:szCs w:val="22"/>
        </w:rPr>
        <w:t xml:space="preserve">, Phoenix, AZ (March - April, 1974), </w:t>
      </w:r>
      <w:r w:rsidRPr="00191E15">
        <w:rPr>
          <w:rFonts w:ascii="Garamond" w:hAnsi="Garamond" w:cstheme="minorHAnsi"/>
          <w:b/>
          <w:sz w:val="22"/>
          <w:szCs w:val="22"/>
        </w:rPr>
        <w:t>The President's Council on Environmental Quality</w:t>
      </w:r>
      <w:r w:rsidRPr="00191E15">
        <w:rPr>
          <w:rFonts w:ascii="Garamond" w:hAnsi="Garamond" w:cstheme="minorHAnsi"/>
          <w:sz w:val="22"/>
          <w:szCs w:val="22"/>
        </w:rPr>
        <w:t>, Washington, DC (April - May, 1973).</w:t>
      </w:r>
    </w:p>
    <w:p w14:paraId="246E0B6A" w14:textId="77777777" w:rsidR="00E20654" w:rsidRPr="00191E15" w:rsidRDefault="00E20654">
      <w:pPr>
        <w:tabs>
          <w:tab w:val="left" w:pos="0"/>
          <w:tab w:val="left" w:pos="276"/>
          <w:tab w:val="left" w:pos="720"/>
        </w:tabs>
        <w:jc w:val="both"/>
        <w:rPr>
          <w:rFonts w:ascii="Garamond" w:hAnsi="Garamond" w:cstheme="minorHAnsi"/>
          <w:b/>
          <w:sz w:val="22"/>
          <w:szCs w:val="22"/>
        </w:rPr>
      </w:pPr>
    </w:p>
    <w:p w14:paraId="2CB897D5" w14:textId="77777777" w:rsidR="00E20654" w:rsidRPr="00191E15" w:rsidRDefault="00E20654">
      <w:pPr>
        <w:tabs>
          <w:tab w:val="left" w:pos="0"/>
          <w:tab w:val="left" w:pos="276"/>
          <w:tab w:val="left" w:pos="720"/>
        </w:tabs>
        <w:jc w:val="both"/>
        <w:rPr>
          <w:rFonts w:ascii="Garamond" w:hAnsi="Garamond" w:cstheme="minorHAnsi"/>
          <w:sz w:val="22"/>
          <w:szCs w:val="22"/>
        </w:rPr>
      </w:pPr>
      <w:bookmarkStart w:id="1" w:name="_Hlk161811161"/>
      <w:r w:rsidRPr="00191E15">
        <w:rPr>
          <w:rFonts w:ascii="Garamond" w:hAnsi="Garamond" w:cstheme="minorHAnsi"/>
          <w:b/>
          <w:sz w:val="22"/>
          <w:szCs w:val="22"/>
        </w:rPr>
        <w:t>VISITING APPOINTMENTS</w:t>
      </w:r>
    </w:p>
    <w:p w14:paraId="40A5944E" w14:textId="77777777" w:rsidR="00E20654" w:rsidRPr="00191E15" w:rsidRDefault="00E20654">
      <w:pPr>
        <w:tabs>
          <w:tab w:val="left" w:pos="0"/>
          <w:tab w:val="left" w:pos="276"/>
          <w:tab w:val="left" w:pos="720"/>
        </w:tabs>
        <w:jc w:val="both"/>
        <w:rPr>
          <w:rFonts w:ascii="Garamond" w:hAnsi="Garamond" w:cstheme="minorHAnsi"/>
          <w:sz w:val="22"/>
          <w:szCs w:val="22"/>
        </w:rPr>
      </w:pPr>
    </w:p>
    <w:p w14:paraId="06CB5265" w14:textId="2ADD223A" w:rsidR="00B97C10" w:rsidRPr="00191E15" w:rsidRDefault="00B97C10" w:rsidP="00353125">
      <w:pPr>
        <w:tabs>
          <w:tab w:val="left" w:pos="270"/>
          <w:tab w:val="left" w:pos="720"/>
        </w:tabs>
        <w:ind w:left="450" w:hanging="450"/>
        <w:jc w:val="both"/>
        <w:rPr>
          <w:rFonts w:ascii="Garamond" w:hAnsi="Garamond" w:cstheme="minorHAnsi"/>
          <w:sz w:val="22"/>
          <w:szCs w:val="22"/>
        </w:rPr>
      </w:pPr>
      <w:r w:rsidRPr="00191E15">
        <w:rPr>
          <w:rFonts w:ascii="Garamond" w:hAnsi="Garamond" w:cstheme="minorHAnsi"/>
          <w:sz w:val="22"/>
          <w:szCs w:val="22"/>
        </w:rPr>
        <w:t>Visiting Scholar, Florence School of Regulation, Robert Schuman Centre for Advanced Studies, European University Institute, Fiesole, Italy, Sept.-Dec. 2023.</w:t>
      </w:r>
    </w:p>
    <w:bookmarkEnd w:id="1"/>
    <w:p w14:paraId="2B374A94" w14:textId="0076E7E9" w:rsidR="00353125" w:rsidRPr="00191E15" w:rsidRDefault="00353125" w:rsidP="00353125">
      <w:pPr>
        <w:tabs>
          <w:tab w:val="left" w:pos="270"/>
          <w:tab w:val="left" w:pos="720"/>
        </w:tabs>
        <w:ind w:left="450" w:hanging="450"/>
        <w:jc w:val="both"/>
        <w:rPr>
          <w:rFonts w:ascii="Garamond" w:hAnsi="Garamond" w:cstheme="minorHAnsi"/>
          <w:sz w:val="22"/>
          <w:szCs w:val="22"/>
        </w:rPr>
      </w:pPr>
      <w:r w:rsidRPr="00191E15">
        <w:rPr>
          <w:rFonts w:ascii="Garamond" w:hAnsi="Garamond" w:cstheme="minorHAnsi"/>
          <w:sz w:val="22"/>
          <w:szCs w:val="22"/>
        </w:rPr>
        <w:t>Visiting</w:t>
      </w:r>
      <w:r w:rsidR="00EB382C" w:rsidRPr="00191E15">
        <w:rPr>
          <w:rFonts w:ascii="Garamond" w:hAnsi="Garamond" w:cstheme="minorHAnsi"/>
          <w:sz w:val="22"/>
          <w:szCs w:val="22"/>
        </w:rPr>
        <w:t xml:space="preserve"> </w:t>
      </w:r>
      <w:r w:rsidRPr="00191E15">
        <w:rPr>
          <w:rFonts w:ascii="Garamond" w:hAnsi="Garamond" w:cstheme="minorHAnsi"/>
          <w:sz w:val="22"/>
          <w:szCs w:val="22"/>
        </w:rPr>
        <w:t>Researcher, Energieonderzoek Centrum Nederland (ECN, Netherlands Energy Research Foundation), Policy Studies Unit, Amsterdam, The Netherlands, Sept. 2001–July 2002; March-July 2017</w:t>
      </w:r>
      <w:r w:rsidR="00B97C10" w:rsidRPr="00191E15">
        <w:rPr>
          <w:rFonts w:ascii="Garamond" w:hAnsi="Garamond" w:cstheme="minorHAnsi"/>
          <w:sz w:val="22"/>
          <w:szCs w:val="22"/>
        </w:rPr>
        <w:t>.</w:t>
      </w:r>
    </w:p>
    <w:p w14:paraId="0334EC3B" w14:textId="77777777" w:rsidR="00533B6D" w:rsidRPr="00191E15" w:rsidRDefault="00533B6D">
      <w:pPr>
        <w:tabs>
          <w:tab w:val="left" w:pos="270"/>
          <w:tab w:val="left" w:pos="720"/>
        </w:tabs>
        <w:ind w:left="450" w:hanging="450"/>
        <w:jc w:val="both"/>
        <w:rPr>
          <w:rFonts w:ascii="Garamond" w:hAnsi="Garamond" w:cstheme="minorHAnsi"/>
          <w:sz w:val="22"/>
          <w:szCs w:val="22"/>
        </w:rPr>
      </w:pPr>
      <w:r w:rsidRPr="00191E15">
        <w:rPr>
          <w:rFonts w:ascii="Garamond" w:hAnsi="Garamond" w:cstheme="minorHAnsi"/>
          <w:sz w:val="22"/>
          <w:szCs w:val="22"/>
        </w:rPr>
        <w:t xml:space="preserve">Visiting Scholar, </w:t>
      </w:r>
      <w:r w:rsidR="003C35EA" w:rsidRPr="00191E15">
        <w:rPr>
          <w:rFonts w:ascii="Garamond" w:hAnsi="Garamond" w:cstheme="minorHAnsi"/>
          <w:sz w:val="22"/>
          <w:szCs w:val="22"/>
        </w:rPr>
        <w:t xml:space="preserve">Institute for Research in Technology, ICAI </w:t>
      </w:r>
      <w:r w:rsidRPr="00191E15">
        <w:rPr>
          <w:rFonts w:ascii="Garamond" w:hAnsi="Garamond" w:cstheme="minorHAnsi"/>
          <w:sz w:val="22"/>
          <w:szCs w:val="22"/>
        </w:rPr>
        <w:t>School of Engineering, Comillas Pontifical University,</w:t>
      </w:r>
      <w:r w:rsidR="00B165AD" w:rsidRPr="00191E15">
        <w:rPr>
          <w:rFonts w:ascii="Garamond" w:hAnsi="Garamond" w:cstheme="minorHAnsi"/>
          <w:sz w:val="22"/>
          <w:szCs w:val="22"/>
        </w:rPr>
        <w:t xml:space="preserve"> Madrid, Spain, Jan.-March, 2017</w:t>
      </w:r>
      <w:r w:rsidRPr="00191E15">
        <w:rPr>
          <w:rFonts w:ascii="Garamond" w:hAnsi="Garamond" w:cstheme="minorHAnsi"/>
          <w:sz w:val="22"/>
          <w:szCs w:val="22"/>
        </w:rPr>
        <w:t>.</w:t>
      </w:r>
    </w:p>
    <w:p w14:paraId="20574C75" w14:textId="77777777" w:rsidR="00533B6D" w:rsidRPr="00191E15" w:rsidRDefault="00533B6D">
      <w:pPr>
        <w:tabs>
          <w:tab w:val="left" w:pos="270"/>
          <w:tab w:val="left" w:pos="720"/>
        </w:tabs>
        <w:ind w:left="450" w:hanging="450"/>
        <w:jc w:val="both"/>
        <w:rPr>
          <w:rFonts w:ascii="Garamond" w:hAnsi="Garamond" w:cstheme="minorHAnsi"/>
          <w:sz w:val="22"/>
          <w:szCs w:val="22"/>
        </w:rPr>
      </w:pPr>
      <w:r w:rsidRPr="00191E15">
        <w:rPr>
          <w:rFonts w:ascii="Garamond" w:hAnsi="Garamond" w:cstheme="minorHAnsi"/>
          <w:sz w:val="22"/>
          <w:szCs w:val="22"/>
        </w:rPr>
        <w:t>Visiting Associate, Computing &amp; Mathematical Sciences, California Institute of Technology, Pasadena, CA, Nov.-Dec. 2016.</w:t>
      </w:r>
    </w:p>
    <w:p w14:paraId="501CE0BF" w14:textId="77777777" w:rsidR="00533B6D" w:rsidRPr="00191E15" w:rsidRDefault="00533B6D">
      <w:pPr>
        <w:tabs>
          <w:tab w:val="left" w:pos="270"/>
          <w:tab w:val="left" w:pos="720"/>
        </w:tabs>
        <w:ind w:left="450" w:hanging="450"/>
        <w:jc w:val="both"/>
        <w:rPr>
          <w:rFonts w:ascii="Garamond" w:hAnsi="Garamond" w:cstheme="minorHAnsi"/>
          <w:sz w:val="22"/>
          <w:szCs w:val="22"/>
        </w:rPr>
      </w:pPr>
      <w:r w:rsidRPr="00191E15">
        <w:rPr>
          <w:rFonts w:ascii="Garamond" w:hAnsi="Garamond" w:cstheme="minorHAnsi"/>
          <w:sz w:val="22"/>
          <w:szCs w:val="22"/>
        </w:rPr>
        <w:t>Visiting Scholar, Department of Electrical Engineering, University of Washington, Seattle, WA, July-October 2016.</w:t>
      </w:r>
    </w:p>
    <w:p w14:paraId="7EE6F1B9" w14:textId="77777777" w:rsidR="00EF100D" w:rsidRPr="00191E15" w:rsidRDefault="00EF100D">
      <w:pPr>
        <w:tabs>
          <w:tab w:val="left" w:pos="270"/>
          <w:tab w:val="left" w:pos="720"/>
        </w:tabs>
        <w:ind w:left="450" w:hanging="450"/>
        <w:jc w:val="both"/>
        <w:rPr>
          <w:rFonts w:ascii="Garamond" w:hAnsi="Garamond" w:cstheme="minorHAnsi"/>
          <w:sz w:val="22"/>
          <w:szCs w:val="22"/>
        </w:rPr>
      </w:pPr>
      <w:r w:rsidRPr="00191E15">
        <w:rPr>
          <w:rFonts w:ascii="Garamond" w:hAnsi="Garamond" w:cstheme="minorHAnsi"/>
          <w:sz w:val="22"/>
          <w:szCs w:val="22"/>
        </w:rPr>
        <w:t>Overseas Fellow, Churchill College, Cambridge, Aug. 2009-July 2010.</w:t>
      </w:r>
    </w:p>
    <w:p w14:paraId="7CD44D73" w14:textId="77777777" w:rsidR="00EF100D" w:rsidRPr="00191E15" w:rsidRDefault="00EF100D">
      <w:pPr>
        <w:tabs>
          <w:tab w:val="left" w:pos="270"/>
          <w:tab w:val="left" w:pos="720"/>
        </w:tabs>
        <w:ind w:left="450" w:hanging="450"/>
        <w:jc w:val="both"/>
        <w:rPr>
          <w:rFonts w:ascii="Garamond" w:hAnsi="Garamond" w:cstheme="minorHAnsi"/>
          <w:sz w:val="22"/>
          <w:szCs w:val="22"/>
        </w:rPr>
      </w:pPr>
      <w:r w:rsidRPr="00191E15">
        <w:rPr>
          <w:rFonts w:ascii="Garamond" w:hAnsi="Garamond" w:cstheme="minorHAnsi"/>
          <w:sz w:val="22"/>
          <w:szCs w:val="22"/>
        </w:rPr>
        <w:t>Senior Research Associate, Electricity Policy Research Group, Department of Economics and Judge Business School, University of Cambridge, Aug. 2009-July 2010.</w:t>
      </w:r>
    </w:p>
    <w:p w14:paraId="77AC2FBB" w14:textId="77777777" w:rsidR="00E20654" w:rsidRPr="00191E15" w:rsidRDefault="00E20654" w:rsidP="00DD28B5">
      <w:pPr>
        <w:tabs>
          <w:tab w:val="left" w:pos="450"/>
          <w:tab w:val="left" w:pos="720"/>
        </w:tabs>
        <w:ind w:left="450" w:hanging="450"/>
        <w:jc w:val="both"/>
        <w:rPr>
          <w:rFonts w:ascii="Garamond" w:hAnsi="Garamond" w:cstheme="minorHAnsi"/>
          <w:sz w:val="22"/>
          <w:szCs w:val="22"/>
        </w:rPr>
      </w:pPr>
      <w:r w:rsidRPr="00191E15">
        <w:rPr>
          <w:rFonts w:ascii="Garamond" w:hAnsi="Garamond" w:cstheme="minorHAnsi"/>
          <w:sz w:val="22"/>
          <w:szCs w:val="22"/>
        </w:rPr>
        <w:t>Visiting Professor, Systems Analysis Laboratory, Helsinki University of Technology, Espoo, Finland, Aug. 2000.</w:t>
      </w:r>
    </w:p>
    <w:p w14:paraId="23B01BFC" w14:textId="77777777" w:rsidR="00E20654" w:rsidRPr="00191E15" w:rsidRDefault="00E20654">
      <w:pPr>
        <w:pStyle w:val="BodyText"/>
        <w:tabs>
          <w:tab w:val="clear" w:pos="0"/>
          <w:tab w:val="left" w:pos="360"/>
        </w:tabs>
        <w:ind w:left="450" w:hanging="450"/>
        <w:rPr>
          <w:rFonts w:ascii="Garamond" w:hAnsi="Garamond" w:cstheme="minorHAnsi"/>
          <w:sz w:val="22"/>
          <w:szCs w:val="22"/>
        </w:rPr>
      </w:pPr>
      <w:r w:rsidRPr="00191E15">
        <w:rPr>
          <w:rFonts w:ascii="Garamond" w:hAnsi="Garamond" w:cstheme="minorHAnsi"/>
          <w:sz w:val="22"/>
          <w:szCs w:val="22"/>
        </w:rPr>
        <w:t>Visiting Professor, Dept. of Geography &amp; Environmental Engineering, The Johns Hopkins University, Baltimore, MD, Aug. 1995 – June 1996.</w:t>
      </w:r>
    </w:p>
    <w:p w14:paraId="362E608C" w14:textId="0BADC68A"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Visiting Scientist, Dep</w:t>
      </w:r>
      <w:r w:rsidR="00B97C10" w:rsidRPr="00191E15">
        <w:rPr>
          <w:rFonts w:ascii="Garamond" w:hAnsi="Garamond" w:cstheme="minorHAnsi"/>
          <w:sz w:val="22"/>
          <w:szCs w:val="22"/>
        </w:rPr>
        <w:t>artment of</w:t>
      </w:r>
      <w:r w:rsidRPr="00191E15">
        <w:rPr>
          <w:rFonts w:ascii="Garamond" w:hAnsi="Garamond" w:cstheme="minorHAnsi"/>
          <w:sz w:val="22"/>
          <w:szCs w:val="22"/>
        </w:rPr>
        <w:t xml:space="preserve"> Civil Engineering, University of Washington, Seattle, WA, Sept. 1991 – Nov. 1992.</w:t>
      </w:r>
    </w:p>
    <w:p w14:paraId="2C3AB812" w14:textId="77777777" w:rsidR="00E20654" w:rsidRPr="00191E15" w:rsidRDefault="00E20654">
      <w:pPr>
        <w:tabs>
          <w:tab w:val="left" w:pos="0"/>
          <w:tab w:val="left" w:pos="276"/>
          <w:tab w:val="left" w:pos="720"/>
        </w:tabs>
        <w:jc w:val="both"/>
        <w:rPr>
          <w:rFonts w:ascii="Garamond" w:hAnsi="Garamond" w:cstheme="minorHAnsi"/>
          <w:sz w:val="22"/>
          <w:szCs w:val="22"/>
        </w:rPr>
      </w:pPr>
    </w:p>
    <w:p w14:paraId="63B462E1"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b/>
          <w:sz w:val="22"/>
          <w:szCs w:val="22"/>
        </w:rPr>
        <w:t>CONSULTING</w:t>
      </w:r>
    </w:p>
    <w:p w14:paraId="6F588CC2" w14:textId="77777777" w:rsidR="00BB5220" w:rsidRPr="00191E15" w:rsidRDefault="00BB5220" w:rsidP="00E04256">
      <w:pPr>
        <w:tabs>
          <w:tab w:val="left" w:pos="0"/>
          <w:tab w:val="left" w:pos="276"/>
          <w:tab w:val="left" w:pos="720"/>
        </w:tabs>
        <w:jc w:val="both"/>
        <w:rPr>
          <w:rFonts w:ascii="Garamond" w:hAnsi="Garamond" w:cstheme="minorHAnsi"/>
          <w:sz w:val="22"/>
          <w:szCs w:val="22"/>
        </w:rPr>
      </w:pPr>
    </w:p>
    <w:p w14:paraId="5898B2F8" w14:textId="45005E62" w:rsidR="00391309" w:rsidRPr="00191E15" w:rsidRDefault="00391309" w:rsidP="00E04256">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Lawrence Berkeley National Laboratory/USDOE Transmission R&amp;D 2021</w:t>
      </w:r>
    </w:p>
    <w:p w14:paraId="296BB86D" w14:textId="03F4922E" w:rsidR="00E04256" w:rsidRPr="00191E15" w:rsidRDefault="00E04256" w:rsidP="00E04256">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E-Three</w:t>
      </w:r>
      <w:r w:rsidR="00BB5220" w:rsidRPr="00191E15">
        <w:rPr>
          <w:rFonts w:ascii="Garamond" w:hAnsi="Garamond" w:cstheme="minorHAnsi"/>
          <w:sz w:val="22"/>
          <w:szCs w:val="22"/>
        </w:rPr>
        <w:t>/Tennet (Netherlands Grid Operator)</w:t>
      </w:r>
      <w:r w:rsidRPr="00191E15">
        <w:rPr>
          <w:rFonts w:ascii="Garamond" w:hAnsi="Garamond" w:cstheme="minorHAnsi"/>
          <w:sz w:val="22"/>
          <w:szCs w:val="22"/>
        </w:rPr>
        <w:t xml:space="preserve"> 2019</w:t>
      </w:r>
    </w:p>
    <w:p w14:paraId="7871B438" w14:textId="2CC1C43E" w:rsidR="00DE27B1" w:rsidRPr="00191E15" w:rsidRDefault="00DE27B1">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PJM, LLC, 2013</w:t>
      </w:r>
    </w:p>
    <w:p w14:paraId="3D1BB571" w14:textId="77777777" w:rsidR="004B4246" w:rsidRPr="00191E15" w:rsidRDefault="004B4246">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Booz &amp; Company, Long Term Transmission Rights Workshop, 2011</w:t>
      </w:r>
    </w:p>
    <w:p w14:paraId="6B0C7582" w14:textId="77777777" w:rsidR="00304CD7" w:rsidRPr="00191E15" w:rsidRDefault="00304CD7">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 xml:space="preserve">UK Office of Gas &amp; Electricity Markets, </w:t>
      </w:r>
      <w:r w:rsidR="004B4246" w:rsidRPr="00191E15">
        <w:rPr>
          <w:rFonts w:ascii="Garamond" w:hAnsi="Garamond" w:cstheme="minorHAnsi"/>
          <w:sz w:val="22"/>
          <w:szCs w:val="22"/>
        </w:rPr>
        <w:t xml:space="preserve">TransmiT Project, </w:t>
      </w:r>
      <w:r w:rsidRPr="00191E15">
        <w:rPr>
          <w:rFonts w:ascii="Garamond" w:hAnsi="Garamond" w:cstheme="minorHAnsi"/>
          <w:sz w:val="22"/>
          <w:szCs w:val="22"/>
        </w:rPr>
        <w:t>2010-2011</w:t>
      </w:r>
    </w:p>
    <w:p w14:paraId="5804E4AD" w14:textId="77777777" w:rsidR="00304CD7" w:rsidRPr="00191E15" w:rsidRDefault="00304CD7">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Maryland Dept. of the Environment and University of Maryland, 2010-2011</w:t>
      </w:r>
    </w:p>
    <w:p w14:paraId="4EC5A2C7" w14:textId="77777777" w:rsidR="00304CD7" w:rsidRPr="00191E15" w:rsidRDefault="00304CD7">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Lawrence Berkeley Laboratory</w:t>
      </w:r>
      <w:r w:rsidR="004B4246" w:rsidRPr="00191E15">
        <w:rPr>
          <w:rFonts w:ascii="Garamond" w:hAnsi="Garamond" w:cstheme="minorHAnsi"/>
          <w:sz w:val="22"/>
          <w:szCs w:val="22"/>
        </w:rPr>
        <w:t>, City of Auburn Technical Advisory Group</w:t>
      </w:r>
      <w:r w:rsidRPr="00191E15">
        <w:rPr>
          <w:rFonts w:ascii="Garamond" w:hAnsi="Garamond" w:cstheme="minorHAnsi"/>
          <w:sz w:val="22"/>
          <w:szCs w:val="22"/>
        </w:rPr>
        <w:t>, 2010-2011</w:t>
      </w:r>
    </w:p>
    <w:p w14:paraId="0F0295A5" w14:textId="77777777" w:rsidR="00992556" w:rsidRPr="00191E15" w:rsidRDefault="00992556">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FinGrid (Finnish Network Operator), 2010</w:t>
      </w:r>
    </w:p>
    <w:p w14:paraId="71339D40" w14:textId="77777777" w:rsidR="004F0075" w:rsidRPr="00191E15" w:rsidRDefault="004F0075">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Brattle Group, 2008</w:t>
      </w:r>
    </w:p>
    <w:p w14:paraId="642496EF"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U.S. Army Corps of Engineers, Baltimore District, 2006, 2007</w:t>
      </w:r>
    </w:p>
    <w:p w14:paraId="6ABF443C"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U.S. Dept. of Energy, Energy Information Agency, 2000, 2006</w:t>
      </w:r>
    </w:p>
    <w:p w14:paraId="46A9A3D6"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Maryland Power Plant Research Program, 2003</w:t>
      </w:r>
    </w:p>
    <w:p w14:paraId="74FF341D"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Planit Management, Ltd., 2001</w:t>
      </w:r>
    </w:p>
    <w:p w14:paraId="7D7F2189"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Federal Energy Regulatory Commission, 1996-2001</w:t>
      </w:r>
    </w:p>
    <w:p w14:paraId="11367F48"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Analysis Group/Economics, 1999</w:t>
      </w:r>
    </w:p>
    <w:p w14:paraId="72BDA008"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Gas Research Institute, Chicago, IL, 1991, 1994, 1997-1999</w:t>
      </w:r>
    </w:p>
    <w:p w14:paraId="6FB1398E"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U.S. Army Corps of Engineers, Institute of Water Resources, Ft. Belvoir, VA, 1984-1998</w:t>
      </w:r>
    </w:p>
    <w:p w14:paraId="7CF9F717"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Commonwealth Energy, 1998</w:t>
      </w:r>
    </w:p>
    <w:p w14:paraId="1C892CF6"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Electric Power Research Institute, 1997</w:t>
      </w:r>
    </w:p>
    <w:p w14:paraId="558E99BB"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Edison Source and Resource Management Intl., 1996</w:t>
      </w:r>
    </w:p>
    <w:p w14:paraId="5AAC75E5"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Northeast Ohio Sewer District, Cleveland, OH, 1995</w:t>
      </w:r>
    </w:p>
    <w:p w14:paraId="2533BFAA" w14:textId="77777777" w:rsidR="00E20654" w:rsidRPr="00191E15" w:rsidRDefault="00E20654">
      <w:pPr>
        <w:tabs>
          <w:tab w:val="left" w:pos="0"/>
          <w:tab w:val="left" w:pos="276"/>
          <w:tab w:val="left" w:pos="720"/>
        </w:tabs>
        <w:jc w:val="both"/>
        <w:rPr>
          <w:rFonts w:ascii="Garamond" w:hAnsi="Garamond" w:cstheme="minorHAnsi"/>
          <w:sz w:val="22"/>
          <w:szCs w:val="22"/>
          <w:lang w:val="es-ES"/>
        </w:rPr>
      </w:pPr>
      <w:r w:rsidRPr="00191E15">
        <w:rPr>
          <w:rFonts w:ascii="Garamond" w:hAnsi="Garamond" w:cstheme="minorHAnsi"/>
          <w:sz w:val="22"/>
          <w:szCs w:val="22"/>
          <w:lang w:val="es-ES"/>
        </w:rPr>
        <w:t>BC Gas, Ltd., Vancouver, BC, 1994-95</w:t>
      </w:r>
    </w:p>
    <w:p w14:paraId="4D4C9EB2" w14:textId="77777777" w:rsidR="00E20654" w:rsidRPr="00191E15" w:rsidRDefault="00E20654">
      <w:pPr>
        <w:tabs>
          <w:tab w:val="left" w:pos="0"/>
          <w:tab w:val="left" w:pos="276"/>
          <w:tab w:val="left" w:pos="720"/>
        </w:tabs>
        <w:jc w:val="both"/>
        <w:rPr>
          <w:rFonts w:ascii="Garamond" w:hAnsi="Garamond" w:cstheme="minorHAnsi"/>
          <w:sz w:val="22"/>
          <w:szCs w:val="22"/>
          <w:lang w:val="es-ES"/>
        </w:rPr>
      </w:pPr>
      <w:r w:rsidRPr="00191E15">
        <w:rPr>
          <w:rFonts w:ascii="Garamond" w:hAnsi="Garamond" w:cstheme="minorHAnsi"/>
          <w:sz w:val="22"/>
          <w:szCs w:val="22"/>
          <w:lang w:val="es-ES"/>
        </w:rPr>
        <w:t>Ontario Hydro, Toronto, ONT, 1995</w:t>
      </w:r>
    </w:p>
    <w:p w14:paraId="0F70E683"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BC Hydro, Vancouver, BC, 1995-96</w:t>
      </w:r>
    </w:p>
    <w:p w14:paraId="7947ECE1"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Decision Systems International, Atlanta, GA, 1994-95</w:t>
      </w:r>
    </w:p>
    <w:p w14:paraId="575763E8"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lastRenderedPageBreak/>
        <w:t>Oak Ridge National Laboratory, Oak Ridge, TN, 1994</w:t>
      </w:r>
    </w:p>
    <w:p w14:paraId="4EA091F9" w14:textId="77777777" w:rsidR="00E20654" w:rsidRPr="00191E15" w:rsidRDefault="00E20654" w:rsidP="00FF229A">
      <w:pPr>
        <w:tabs>
          <w:tab w:val="left" w:pos="0"/>
          <w:tab w:val="left" w:pos="276"/>
          <w:tab w:val="left" w:pos="720"/>
          <w:tab w:val="left" w:pos="6422"/>
        </w:tabs>
        <w:jc w:val="both"/>
        <w:rPr>
          <w:rFonts w:ascii="Garamond" w:hAnsi="Garamond" w:cstheme="minorHAnsi"/>
          <w:sz w:val="22"/>
          <w:szCs w:val="22"/>
        </w:rPr>
      </w:pPr>
      <w:r w:rsidRPr="00191E15">
        <w:rPr>
          <w:rFonts w:ascii="Garamond" w:hAnsi="Garamond" w:cstheme="minorHAnsi"/>
          <w:sz w:val="22"/>
          <w:szCs w:val="22"/>
        </w:rPr>
        <w:t>Energy &amp; Environmental Economics, Inc., San Francisco, CA, 1994</w:t>
      </w:r>
      <w:r w:rsidR="00FF229A" w:rsidRPr="00191E15">
        <w:rPr>
          <w:rFonts w:ascii="Garamond" w:hAnsi="Garamond" w:cstheme="minorHAnsi"/>
          <w:sz w:val="22"/>
          <w:szCs w:val="22"/>
        </w:rPr>
        <w:tab/>
      </w:r>
    </w:p>
    <w:p w14:paraId="010CDD5F"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IDEA, Inc., Washington, DC, 1992-1994</w:t>
      </w:r>
    </w:p>
    <w:p w14:paraId="659525CE"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U.S. Army Corps of Engineers, Detroit District, 1994</w:t>
      </w:r>
    </w:p>
    <w:p w14:paraId="25D834B1"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National Regulatory Research Institute, Columbus, OH, 1989-1994</w:t>
      </w:r>
    </w:p>
    <w:p w14:paraId="726A3BF8"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Seattle City Light, Resource Planning and Analysis Group, Seattle, WA, 1991-1992</w:t>
      </w:r>
    </w:p>
    <w:p w14:paraId="708B98D8"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Utility Air Regulatory Group, Washington, DC, 1991</w:t>
      </w:r>
    </w:p>
    <w:p w14:paraId="36738B22"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South Florida Water Management District, West Palm Beach, FL, 1989</w:t>
      </w:r>
    </w:p>
    <w:p w14:paraId="09AD6A27" w14:textId="77777777" w:rsidR="00E20654" w:rsidRPr="00191E15" w:rsidRDefault="00E20654">
      <w:pPr>
        <w:tabs>
          <w:tab w:val="left" w:pos="0"/>
          <w:tab w:val="left" w:pos="276"/>
          <w:tab w:val="left" w:pos="720"/>
        </w:tabs>
        <w:jc w:val="both"/>
        <w:rPr>
          <w:rFonts w:ascii="Garamond" w:hAnsi="Garamond" w:cstheme="minorHAnsi"/>
          <w:sz w:val="22"/>
          <w:szCs w:val="22"/>
          <w:lang w:val="es-ES"/>
        </w:rPr>
      </w:pPr>
      <w:r w:rsidRPr="00191E15">
        <w:rPr>
          <w:rFonts w:ascii="Garamond" w:hAnsi="Garamond" w:cstheme="minorHAnsi"/>
          <w:sz w:val="22"/>
          <w:szCs w:val="22"/>
          <w:lang w:val="es-ES"/>
        </w:rPr>
        <w:t>Hamilton, Rabinovitz, and Szanton, Los Angeles, CA, 1980-1981</w:t>
      </w:r>
    </w:p>
    <w:p w14:paraId="5CCE02A1"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New York Department of Law, New York, NY, 1981</w:t>
      </w:r>
    </w:p>
    <w:p w14:paraId="6647B79F"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Brookhaven National Laboratory, Upton, NY, 1980</w:t>
      </w:r>
    </w:p>
    <w:p w14:paraId="685C467F" w14:textId="77777777" w:rsidR="00E20654" w:rsidRPr="00191E15" w:rsidRDefault="00E20654">
      <w:pPr>
        <w:tabs>
          <w:tab w:val="left" w:pos="0"/>
          <w:tab w:val="left" w:pos="276"/>
          <w:tab w:val="left" w:pos="720"/>
        </w:tabs>
        <w:jc w:val="both"/>
        <w:rPr>
          <w:rFonts w:ascii="Garamond" w:hAnsi="Garamond" w:cstheme="minorHAnsi"/>
          <w:sz w:val="22"/>
          <w:szCs w:val="22"/>
          <w:lang w:val="fr-FR"/>
        </w:rPr>
      </w:pPr>
      <w:r w:rsidRPr="00191E15">
        <w:rPr>
          <w:rFonts w:ascii="Garamond" w:hAnsi="Garamond" w:cstheme="minorHAnsi"/>
          <w:sz w:val="22"/>
          <w:szCs w:val="22"/>
          <w:lang w:val="fr-FR"/>
        </w:rPr>
        <w:t>Argonne National Laboratory, Argonne, IL, 1980</w:t>
      </w:r>
    </w:p>
    <w:p w14:paraId="37095A04" w14:textId="77777777" w:rsidR="00E20654" w:rsidRPr="00191E15" w:rsidRDefault="00E20654">
      <w:pPr>
        <w:tabs>
          <w:tab w:val="left" w:pos="0"/>
          <w:tab w:val="left" w:pos="276"/>
          <w:tab w:val="left" w:pos="720"/>
        </w:tabs>
        <w:jc w:val="both"/>
        <w:rPr>
          <w:rFonts w:ascii="Garamond" w:hAnsi="Garamond" w:cstheme="minorHAnsi"/>
          <w:b/>
          <w:sz w:val="22"/>
          <w:szCs w:val="22"/>
          <w:lang w:val="fr-FR"/>
        </w:rPr>
      </w:pPr>
    </w:p>
    <w:p w14:paraId="7CCF2A29" w14:textId="77777777" w:rsidR="00E20654" w:rsidRPr="00191E15" w:rsidRDefault="00E20654" w:rsidP="00992556">
      <w:pPr>
        <w:keepNext/>
        <w:keepLines/>
        <w:tabs>
          <w:tab w:val="left" w:pos="0"/>
          <w:tab w:val="left" w:pos="276"/>
          <w:tab w:val="left" w:pos="720"/>
        </w:tabs>
        <w:jc w:val="both"/>
        <w:rPr>
          <w:rFonts w:ascii="Garamond" w:hAnsi="Garamond" w:cstheme="minorHAnsi"/>
          <w:sz w:val="22"/>
          <w:szCs w:val="22"/>
        </w:rPr>
      </w:pPr>
      <w:r w:rsidRPr="00191E15">
        <w:rPr>
          <w:rFonts w:ascii="Garamond" w:hAnsi="Garamond" w:cstheme="minorHAnsi"/>
          <w:b/>
          <w:sz w:val="22"/>
          <w:szCs w:val="22"/>
        </w:rPr>
        <w:t>HONORS</w:t>
      </w:r>
    </w:p>
    <w:p w14:paraId="32915783" w14:textId="77777777" w:rsidR="00E20654" w:rsidRPr="00191E15" w:rsidRDefault="00E20654" w:rsidP="00992556">
      <w:pPr>
        <w:keepNext/>
        <w:keepLines/>
        <w:tabs>
          <w:tab w:val="left" w:pos="0"/>
          <w:tab w:val="left" w:pos="276"/>
          <w:tab w:val="left" w:pos="720"/>
        </w:tabs>
        <w:jc w:val="both"/>
        <w:rPr>
          <w:rFonts w:ascii="Garamond" w:hAnsi="Garamond" w:cstheme="minorHAnsi"/>
          <w:sz w:val="22"/>
          <w:szCs w:val="22"/>
        </w:rPr>
      </w:pPr>
    </w:p>
    <w:p w14:paraId="0CD716BB" w14:textId="3BE2B588" w:rsidR="00B94A47" w:rsidRPr="00191E15" w:rsidRDefault="00B94A47" w:rsidP="00B94A47">
      <w:pPr>
        <w:tabs>
          <w:tab w:val="left" w:pos="276"/>
          <w:tab w:val="left" w:pos="360"/>
          <w:tab w:val="left" w:pos="720"/>
        </w:tabs>
        <w:ind w:left="270" w:hanging="270"/>
        <w:jc w:val="both"/>
        <w:rPr>
          <w:rFonts w:ascii="Garamond" w:hAnsi="Garamond" w:cstheme="minorHAnsi"/>
          <w:sz w:val="22"/>
          <w:szCs w:val="22"/>
        </w:rPr>
      </w:pPr>
      <w:bookmarkStart w:id="2" w:name="_Hlk98488638"/>
      <w:bookmarkStart w:id="3" w:name="_Hlk135916079"/>
      <w:r w:rsidRPr="00191E15">
        <w:rPr>
          <w:rFonts w:ascii="Garamond" w:hAnsi="Garamond" w:cstheme="minorHAnsi"/>
          <w:sz w:val="22"/>
          <w:szCs w:val="22"/>
        </w:rPr>
        <w:t>Presidential Young Investigator Award, National Science Foundation, 1986-1991.</w:t>
      </w:r>
    </w:p>
    <w:p w14:paraId="39F9CE0B" w14:textId="2FB0BA71" w:rsidR="001241B1" w:rsidRPr="00191E15" w:rsidRDefault="001241B1" w:rsidP="00B94A47">
      <w:pPr>
        <w:tabs>
          <w:tab w:val="left" w:pos="276"/>
          <w:tab w:val="left" w:pos="360"/>
          <w:tab w:val="left" w:pos="720"/>
        </w:tabs>
        <w:ind w:left="270" w:hanging="270"/>
        <w:jc w:val="both"/>
        <w:rPr>
          <w:rFonts w:ascii="Garamond" w:hAnsi="Garamond" w:cstheme="minorHAnsi"/>
          <w:sz w:val="22"/>
          <w:szCs w:val="22"/>
        </w:rPr>
      </w:pPr>
      <w:r w:rsidRPr="00191E15">
        <w:rPr>
          <w:rFonts w:ascii="Garamond" w:hAnsi="Garamond" w:cstheme="minorHAnsi"/>
          <w:sz w:val="22"/>
          <w:szCs w:val="22"/>
        </w:rPr>
        <w:t>2024 Lifetime Excellence Award, Energy Systems Integration Group</w:t>
      </w:r>
      <w:r w:rsidR="008E0E6B">
        <w:rPr>
          <w:rFonts w:ascii="Garamond" w:hAnsi="Garamond" w:cstheme="minorHAnsi"/>
          <w:sz w:val="22"/>
          <w:szCs w:val="22"/>
        </w:rPr>
        <w:t>, March 2024</w:t>
      </w:r>
    </w:p>
    <w:p w14:paraId="1FD02024" w14:textId="49FE4069" w:rsidR="00C73D61" w:rsidRPr="00191E15" w:rsidRDefault="00C73D61" w:rsidP="00B94A47">
      <w:pPr>
        <w:tabs>
          <w:tab w:val="left" w:pos="276"/>
          <w:tab w:val="left" w:pos="360"/>
          <w:tab w:val="left" w:pos="720"/>
        </w:tabs>
        <w:ind w:left="270" w:hanging="270"/>
        <w:jc w:val="both"/>
        <w:rPr>
          <w:rFonts w:ascii="Garamond" w:hAnsi="Garamond" w:cstheme="minorHAnsi"/>
          <w:sz w:val="22"/>
          <w:szCs w:val="22"/>
        </w:rPr>
      </w:pPr>
      <w:r w:rsidRPr="00191E15">
        <w:rPr>
          <w:rFonts w:ascii="Garamond" w:hAnsi="Garamond" w:cstheme="minorHAnsi"/>
          <w:sz w:val="22"/>
          <w:szCs w:val="22"/>
        </w:rPr>
        <w:t>2021 Harold Hotelling Medal for Lifetime Contribution to Energy, Natural Resources, and the Environment, Institute for Operations Research and Management Science</w:t>
      </w:r>
      <w:bookmarkEnd w:id="2"/>
      <w:r w:rsidRPr="00191E15">
        <w:rPr>
          <w:rFonts w:ascii="Garamond" w:hAnsi="Garamond" w:cstheme="minorHAnsi"/>
          <w:sz w:val="22"/>
          <w:szCs w:val="22"/>
        </w:rPr>
        <w:t>. Citation: “</w:t>
      </w:r>
      <w:r w:rsidRPr="00191E15">
        <w:rPr>
          <w:rFonts w:ascii="Garamond" w:hAnsi="Garamond" w:cstheme="minorHAnsi"/>
          <w:i/>
          <w:iCs/>
          <w:sz w:val="22"/>
          <w:szCs w:val="22"/>
        </w:rPr>
        <w:t>for contributions to the understanding of the theoretical properties of complementarity-based multi-level models and for enthusiastic support of young researchers</w:t>
      </w:r>
      <w:r w:rsidRPr="00191E15">
        <w:rPr>
          <w:rFonts w:ascii="Garamond" w:hAnsi="Garamond" w:cstheme="minorHAnsi"/>
          <w:sz w:val="22"/>
          <w:szCs w:val="22"/>
        </w:rPr>
        <w:t>.”</w:t>
      </w:r>
    </w:p>
    <w:p w14:paraId="0975FDC3" w14:textId="14C9E12C" w:rsidR="00AD2F06" w:rsidRPr="00191E15" w:rsidRDefault="00AD2F06" w:rsidP="00B94A47">
      <w:pPr>
        <w:tabs>
          <w:tab w:val="left" w:pos="276"/>
          <w:tab w:val="left" w:pos="360"/>
          <w:tab w:val="left" w:pos="720"/>
        </w:tabs>
        <w:ind w:left="270" w:hanging="270"/>
        <w:jc w:val="both"/>
        <w:rPr>
          <w:rFonts w:ascii="Garamond" w:hAnsi="Garamond" w:cstheme="minorHAnsi"/>
          <w:sz w:val="22"/>
          <w:szCs w:val="22"/>
        </w:rPr>
      </w:pPr>
      <w:bookmarkStart w:id="4" w:name="_Hlk98488651"/>
      <w:r w:rsidRPr="00191E15">
        <w:rPr>
          <w:rFonts w:ascii="Garamond" w:hAnsi="Garamond" w:cstheme="minorHAnsi"/>
          <w:sz w:val="22"/>
          <w:szCs w:val="22"/>
        </w:rPr>
        <w:t>2021 Energy Excellence Award for "</w:t>
      </w:r>
      <w:r w:rsidRPr="00191E15">
        <w:rPr>
          <w:rFonts w:ascii="Garamond" w:hAnsi="Garamond" w:cstheme="minorHAnsi"/>
          <w:i/>
          <w:iCs/>
          <w:sz w:val="22"/>
          <w:szCs w:val="22"/>
        </w:rPr>
        <w:t>for contributions to market design for a renewable energy future</w:t>
      </w:r>
      <w:r w:rsidRPr="00191E15">
        <w:rPr>
          <w:rFonts w:ascii="Garamond" w:hAnsi="Garamond" w:cstheme="minorHAnsi"/>
          <w:sz w:val="22"/>
          <w:szCs w:val="22"/>
        </w:rPr>
        <w:t>,” Energy Systems Integration Group (ESIG), March 2021</w:t>
      </w:r>
      <w:bookmarkEnd w:id="4"/>
      <w:r w:rsidRPr="00191E15">
        <w:rPr>
          <w:rFonts w:ascii="Garamond" w:hAnsi="Garamond" w:cstheme="minorHAnsi"/>
          <w:sz w:val="22"/>
          <w:szCs w:val="22"/>
        </w:rPr>
        <w:t>.</w:t>
      </w:r>
    </w:p>
    <w:p w14:paraId="035B02D8" w14:textId="6567F3EA" w:rsidR="00BB142A" w:rsidRPr="00191E15" w:rsidRDefault="00BB142A" w:rsidP="00B94A47">
      <w:pPr>
        <w:tabs>
          <w:tab w:val="left" w:pos="276"/>
          <w:tab w:val="left" w:pos="360"/>
          <w:tab w:val="left" w:pos="720"/>
        </w:tabs>
        <w:ind w:left="270" w:hanging="270"/>
        <w:jc w:val="both"/>
        <w:rPr>
          <w:rFonts w:ascii="Garamond" w:hAnsi="Garamond" w:cstheme="minorHAnsi"/>
          <w:sz w:val="22"/>
          <w:szCs w:val="22"/>
        </w:rPr>
      </w:pPr>
      <w:r w:rsidRPr="00191E15">
        <w:rPr>
          <w:rFonts w:ascii="Garamond" w:hAnsi="Garamond" w:cstheme="minorHAnsi"/>
          <w:sz w:val="22"/>
          <w:szCs w:val="22"/>
        </w:rPr>
        <w:t>Sustaining Champion Award, 2020 Green Blue Jay Awards, Johns Hopkins University, April 20, 2020</w:t>
      </w:r>
      <w:bookmarkEnd w:id="3"/>
      <w:r w:rsidRPr="00191E15">
        <w:rPr>
          <w:rFonts w:ascii="Garamond" w:hAnsi="Garamond" w:cstheme="minorHAnsi"/>
          <w:sz w:val="22"/>
          <w:szCs w:val="22"/>
        </w:rPr>
        <w:t xml:space="preserve"> (</w:t>
      </w:r>
      <w:r w:rsidR="008A4503" w:rsidRPr="00191E15">
        <w:rPr>
          <w:rFonts w:ascii="Garamond" w:hAnsi="Garamond" w:cstheme="minorHAnsi"/>
          <w:sz w:val="22"/>
          <w:szCs w:val="22"/>
        </w:rPr>
        <w:t>“</w:t>
      </w:r>
      <w:r w:rsidRPr="00191E15">
        <w:rPr>
          <w:rFonts w:ascii="Garamond" w:hAnsi="Garamond" w:cstheme="minorHAnsi"/>
          <w:i/>
          <w:iCs/>
          <w:sz w:val="22"/>
          <w:szCs w:val="22"/>
        </w:rPr>
        <w:t>in recognition of a long-time partner and support</w:t>
      </w:r>
      <w:r w:rsidR="00FA0CDD" w:rsidRPr="00191E15">
        <w:rPr>
          <w:rFonts w:ascii="Garamond" w:hAnsi="Garamond" w:cstheme="minorHAnsi"/>
          <w:i/>
          <w:iCs/>
          <w:sz w:val="22"/>
          <w:szCs w:val="22"/>
        </w:rPr>
        <w:t>e</w:t>
      </w:r>
      <w:r w:rsidRPr="00191E15">
        <w:rPr>
          <w:rFonts w:ascii="Garamond" w:hAnsi="Garamond" w:cstheme="minorHAnsi"/>
          <w:i/>
          <w:iCs/>
          <w:sz w:val="22"/>
          <w:szCs w:val="22"/>
        </w:rPr>
        <w:t>r of sustainability projects, programming, education, advocacy and/or research at Johns Hopkins University</w:t>
      </w:r>
      <w:r w:rsidR="008A4503" w:rsidRPr="00191E15">
        <w:rPr>
          <w:rFonts w:ascii="Garamond" w:hAnsi="Garamond" w:cstheme="minorHAnsi"/>
          <w:sz w:val="22"/>
          <w:szCs w:val="22"/>
        </w:rPr>
        <w:t>”</w:t>
      </w:r>
      <w:r w:rsidRPr="00191E15">
        <w:rPr>
          <w:rFonts w:ascii="Garamond" w:hAnsi="Garamond" w:cstheme="minorHAnsi"/>
          <w:sz w:val="22"/>
          <w:szCs w:val="22"/>
        </w:rPr>
        <w:t>)</w:t>
      </w:r>
    </w:p>
    <w:p w14:paraId="328FCB1E" w14:textId="490D8432" w:rsidR="00B94A47" w:rsidRPr="00191E15" w:rsidRDefault="00B94A47" w:rsidP="00992556">
      <w:pPr>
        <w:keepNext/>
        <w:keepLines/>
        <w:ind w:left="270" w:hanging="270"/>
        <w:rPr>
          <w:rFonts w:ascii="Garamond" w:hAnsi="Garamond" w:cstheme="minorHAnsi"/>
          <w:b/>
          <w:i/>
          <w:sz w:val="22"/>
          <w:szCs w:val="22"/>
        </w:rPr>
      </w:pPr>
      <w:r w:rsidRPr="00191E15">
        <w:rPr>
          <w:rFonts w:ascii="Garamond" w:hAnsi="Garamond" w:cstheme="minorHAnsi"/>
          <w:b/>
          <w:i/>
          <w:sz w:val="22"/>
          <w:szCs w:val="22"/>
        </w:rPr>
        <w:t>Fellow</w:t>
      </w:r>
      <w:r w:rsidR="003C33D7" w:rsidRPr="00191E15">
        <w:rPr>
          <w:rFonts w:ascii="Garamond" w:hAnsi="Garamond" w:cstheme="minorHAnsi"/>
          <w:b/>
          <w:i/>
          <w:sz w:val="22"/>
          <w:szCs w:val="22"/>
        </w:rPr>
        <w:t xml:space="preserve"> and Fellow</w:t>
      </w:r>
      <w:r w:rsidRPr="00191E15">
        <w:rPr>
          <w:rFonts w:ascii="Garamond" w:hAnsi="Garamond" w:cstheme="minorHAnsi"/>
          <w:b/>
          <w:i/>
          <w:sz w:val="22"/>
          <w:szCs w:val="22"/>
        </w:rPr>
        <w:t>ship</w:t>
      </w:r>
      <w:r w:rsidR="003C33D7" w:rsidRPr="00191E15">
        <w:rPr>
          <w:rFonts w:ascii="Garamond" w:hAnsi="Garamond" w:cstheme="minorHAnsi"/>
          <w:b/>
          <w:i/>
          <w:sz w:val="22"/>
          <w:szCs w:val="22"/>
        </w:rPr>
        <w:t xml:space="preserve"> Appointments</w:t>
      </w:r>
      <w:r w:rsidRPr="00191E15">
        <w:rPr>
          <w:rFonts w:ascii="Garamond" w:hAnsi="Garamond" w:cstheme="minorHAnsi"/>
          <w:b/>
          <w:i/>
          <w:sz w:val="22"/>
          <w:szCs w:val="22"/>
        </w:rPr>
        <w:t>:</w:t>
      </w:r>
    </w:p>
    <w:p w14:paraId="517006CE" w14:textId="290E06B3" w:rsidR="00992556" w:rsidRPr="00191E15" w:rsidRDefault="00992556" w:rsidP="00B94A47">
      <w:pPr>
        <w:pStyle w:val="ListParagraph"/>
        <w:keepNext/>
        <w:keepLines/>
        <w:numPr>
          <w:ilvl w:val="0"/>
          <w:numId w:val="26"/>
        </w:numPr>
        <w:rPr>
          <w:rFonts w:ascii="Garamond" w:hAnsi="Garamond" w:cstheme="minorHAnsi"/>
          <w:sz w:val="22"/>
          <w:szCs w:val="22"/>
        </w:rPr>
      </w:pPr>
      <w:bookmarkStart w:id="5" w:name="_Hlk98488670"/>
      <w:r w:rsidRPr="00191E15">
        <w:rPr>
          <w:rFonts w:ascii="Garamond" w:hAnsi="Garamond" w:cstheme="minorHAnsi"/>
          <w:sz w:val="22"/>
          <w:szCs w:val="22"/>
        </w:rPr>
        <w:t>Fellow, Institute for Operations Research &amp; Management Science (INFORMS), 2010</w:t>
      </w:r>
    </w:p>
    <w:p w14:paraId="51C1DC8F" w14:textId="5C4A307A" w:rsidR="00585AE0" w:rsidRPr="00191E15" w:rsidRDefault="000D1227" w:rsidP="00B94A47">
      <w:pPr>
        <w:pStyle w:val="ListParagraph"/>
        <w:numPr>
          <w:ilvl w:val="0"/>
          <w:numId w:val="26"/>
        </w:numPr>
        <w:rPr>
          <w:rFonts w:ascii="Garamond" w:hAnsi="Garamond" w:cstheme="minorHAnsi"/>
          <w:sz w:val="22"/>
          <w:szCs w:val="22"/>
        </w:rPr>
      </w:pPr>
      <w:r w:rsidRPr="00191E15">
        <w:rPr>
          <w:rFonts w:ascii="Garamond" w:hAnsi="Garamond" w:cstheme="minorHAnsi"/>
          <w:sz w:val="22"/>
          <w:szCs w:val="22"/>
        </w:rPr>
        <w:t xml:space="preserve">Life </w:t>
      </w:r>
      <w:r w:rsidR="00585AE0" w:rsidRPr="00191E15">
        <w:rPr>
          <w:rFonts w:ascii="Garamond" w:hAnsi="Garamond" w:cstheme="minorHAnsi"/>
          <w:sz w:val="22"/>
          <w:szCs w:val="22"/>
        </w:rPr>
        <w:t>Fellow, Institute of Electrical and Electronics Engineers (IEEE), 2008</w:t>
      </w:r>
      <w:r w:rsidR="00FA0CDD" w:rsidRPr="00191E15">
        <w:rPr>
          <w:rFonts w:ascii="Garamond" w:hAnsi="Garamond" w:cstheme="minorHAnsi"/>
          <w:sz w:val="22"/>
          <w:szCs w:val="22"/>
        </w:rPr>
        <w:t xml:space="preserve">, </w:t>
      </w:r>
      <w:bookmarkEnd w:id="5"/>
      <w:r w:rsidR="00FA0CDD" w:rsidRPr="00191E15">
        <w:rPr>
          <w:rFonts w:ascii="Garamond" w:hAnsi="Garamond" w:cstheme="minorHAnsi"/>
          <w:sz w:val="22"/>
          <w:szCs w:val="22"/>
        </w:rPr>
        <w:t>“</w:t>
      </w:r>
      <w:r w:rsidR="00FA0CDD" w:rsidRPr="00191E15">
        <w:rPr>
          <w:rFonts w:ascii="Garamond" w:hAnsi="Garamond" w:cstheme="minorHAnsi"/>
          <w:i/>
          <w:iCs/>
          <w:sz w:val="22"/>
          <w:szCs w:val="22"/>
        </w:rPr>
        <w:t>for integration of economic and environmental concerns into power systems design and operation</w:t>
      </w:r>
      <w:r w:rsidR="00FA0CDD" w:rsidRPr="00191E15">
        <w:rPr>
          <w:rFonts w:ascii="Garamond" w:hAnsi="Garamond" w:cstheme="minorHAnsi"/>
          <w:sz w:val="22"/>
          <w:szCs w:val="22"/>
        </w:rPr>
        <w:t>”</w:t>
      </w:r>
      <w:r w:rsidR="00E64922" w:rsidRPr="00191E15">
        <w:rPr>
          <w:rFonts w:ascii="Garamond" w:hAnsi="Garamond" w:cstheme="minorHAnsi"/>
          <w:sz w:val="22"/>
          <w:szCs w:val="22"/>
        </w:rPr>
        <w:t>; Life Fellow, 2022</w:t>
      </w:r>
    </w:p>
    <w:p w14:paraId="15373DFB" w14:textId="77777777" w:rsidR="00585AE0" w:rsidRPr="00191E15" w:rsidRDefault="00585AE0" w:rsidP="00B94A47">
      <w:pPr>
        <w:pStyle w:val="ListParagraph"/>
        <w:keepNext/>
        <w:keepLines/>
        <w:numPr>
          <w:ilvl w:val="0"/>
          <w:numId w:val="26"/>
        </w:numPr>
        <w:rPr>
          <w:rFonts w:ascii="Garamond" w:hAnsi="Garamond" w:cstheme="minorHAnsi"/>
          <w:sz w:val="22"/>
          <w:szCs w:val="22"/>
        </w:rPr>
      </w:pPr>
      <w:r w:rsidRPr="00191E15">
        <w:rPr>
          <w:rFonts w:ascii="Garamond" w:hAnsi="Garamond" w:cstheme="minorHAnsi"/>
          <w:sz w:val="22"/>
          <w:szCs w:val="22"/>
        </w:rPr>
        <w:t xml:space="preserve">Guest Professor, </w:t>
      </w:r>
      <w:r w:rsidR="00741DA0" w:rsidRPr="00191E15">
        <w:rPr>
          <w:rFonts w:ascii="Garamond" w:hAnsi="Garamond" w:cstheme="minorHAnsi"/>
          <w:sz w:val="22"/>
          <w:szCs w:val="22"/>
        </w:rPr>
        <w:t xml:space="preserve">School of Electrical Engineering, </w:t>
      </w:r>
      <w:r w:rsidRPr="00191E15">
        <w:rPr>
          <w:rFonts w:ascii="Garamond" w:hAnsi="Garamond" w:cstheme="minorHAnsi"/>
          <w:sz w:val="22"/>
          <w:szCs w:val="22"/>
        </w:rPr>
        <w:t>Southeast University, Nanjing, 2013</w:t>
      </w:r>
      <w:r w:rsidR="00BF7FE1" w:rsidRPr="00191E15">
        <w:rPr>
          <w:rFonts w:ascii="Garamond" w:hAnsi="Garamond" w:cstheme="minorHAnsi"/>
          <w:sz w:val="22"/>
          <w:szCs w:val="22"/>
        </w:rPr>
        <w:t>-2014</w:t>
      </w:r>
    </w:p>
    <w:p w14:paraId="03518C78" w14:textId="77777777" w:rsidR="00E20654" w:rsidRPr="00191E15" w:rsidRDefault="00E20654" w:rsidP="00B94A47">
      <w:pPr>
        <w:pStyle w:val="ListParagraph"/>
        <w:keepNext/>
        <w:keepLines/>
        <w:numPr>
          <w:ilvl w:val="0"/>
          <w:numId w:val="26"/>
        </w:numPr>
        <w:rPr>
          <w:rFonts w:ascii="Garamond" w:hAnsi="Garamond" w:cstheme="minorHAnsi"/>
          <w:sz w:val="22"/>
          <w:szCs w:val="22"/>
        </w:rPr>
      </w:pPr>
      <w:r w:rsidRPr="00191E15">
        <w:rPr>
          <w:rFonts w:ascii="Garamond" w:hAnsi="Garamond" w:cstheme="minorHAnsi"/>
          <w:sz w:val="22"/>
          <w:szCs w:val="22"/>
        </w:rPr>
        <w:t>Overseas Fellow, Churchill College, Cambridge, UK 2009-2010</w:t>
      </w:r>
    </w:p>
    <w:p w14:paraId="6A86999A" w14:textId="77777777" w:rsidR="00E20654" w:rsidRPr="00191E15" w:rsidRDefault="00E20654" w:rsidP="00B94A47">
      <w:pPr>
        <w:pStyle w:val="ListParagraph"/>
        <w:numPr>
          <w:ilvl w:val="0"/>
          <w:numId w:val="26"/>
        </w:numPr>
        <w:rPr>
          <w:rFonts w:ascii="Garamond" w:hAnsi="Garamond" w:cstheme="minorHAnsi"/>
          <w:sz w:val="22"/>
          <w:szCs w:val="22"/>
        </w:rPr>
      </w:pPr>
      <w:r w:rsidRPr="00191E15">
        <w:rPr>
          <w:rFonts w:ascii="Garamond" w:hAnsi="Garamond" w:cstheme="minorHAnsi"/>
          <w:sz w:val="22"/>
          <w:szCs w:val="22"/>
        </w:rPr>
        <w:t xml:space="preserve">Economic &amp; Social Research Council/Social Science Research Council (UK) Collaborative Visiting Fellowship 2010 </w:t>
      </w:r>
    </w:p>
    <w:p w14:paraId="48BFAA20" w14:textId="77777777" w:rsidR="00B94A47" w:rsidRPr="00191E15" w:rsidRDefault="00B94A47" w:rsidP="00B94A47">
      <w:pPr>
        <w:pStyle w:val="ListParagraph"/>
        <w:numPr>
          <w:ilvl w:val="0"/>
          <w:numId w:val="26"/>
        </w:num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Wigner Fellow, Oak Ridge National Laboratory, 1982-84.</w:t>
      </w:r>
    </w:p>
    <w:p w14:paraId="7BEE5DCC" w14:textId="77777777" w:rsidR="00B94A47" w:rsidRPr="00191E15" w:rsidRDefault="00B94A47" w:rsidP="00B94A47">
      <w:pPr>
        <w:pStyle w:val="ListParagraph"/>
        <w:numPr>
          <w:ilvl w:val="0"/>
          <w:numId w:val="26"/>
        </w:num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Sage Fellow (1979-80) and McMullen Fellow (1978-79), Cornell University.</w:t>
      </w:r>
    </w:p>
    <w:p w14:paraId="02914297" w14:textId="77777777" w:rsidR="00351EF9" w:rsidRPr="00191E15" w:rsidRDefault="00351EF9">
      <w:pPr>
        <w:ind w:left="270" w:hanging="270"/>
        <w:rPr>
          <w:rFonts w:ascii="Garamond" w:hAnsi="Garamond" w:cstheme="minorHAnsi"/>
          <w:b/>
          <w:i/>
          <w:sz w:val="22"/>
          <w:szCs w:val="22"/>
        </w:rPr>
      </w:pPr>
      <w:r w:rsidRPr="00191E15">
        <w:rPr>
          <w:rFonts w:ascii="Garamond" w:hAnsi="Garamond" w:cstheme="minorHAnsi"/>
          <w:b/>
          <w:i/>
          <w:sz w:val="22"/>
          <w:szCs w:val="22"/>
        </w:rPr>
        <w:t>Paper Awards:</w:t>
      </w:r>
    </w:p>
    <w:p w14:paraId="025C01C6" w14:textId="7B23F9DF" w:rsidR="003B79BE" w:rsidRPr="00191E15" w:rsidRDefault="00606109" w:rsidP="00B00FA1">
      <w:pPr>
        <w:pStyle w:val="ListParagraph"/>
        <w:numPr>
          <w:ilvl w:val="0"/>
          <w:numId w:val="25"/>
        </w:numPr>
        <w:rPr>
          <w:rFonts w:ascii="Garamond" w:hAnsi="Garamond" w:cstheme="minorHAnsi"/>
          <w:sz w:val="22"/>
          <w:szCs w:val="22"/>
        </w:rPr>
      </w:pPr>
      <w:bookmarkStart w:id="6" w:name="_Hlk161809155"/>
      <w:r w:rsidRPr="00191E15">
        <w:rPr>
          <w:rFonts w:ascii="Garamond" w:hAnsi="Garamond" w:cstheme="minorHAnsi"/>
          <w:sz w:val="22"/>
          <w:szCs w:val="22"/>
        </w:rPr>
        <w:t>Best Paper Sessions (Top 10% of presented papers) IEEE Power &amp; Energy Society General Meeting, July 2023 (for L. He, J. Zhang, B.F. Hobbs, ”Estimation of Regulation Reserve Requirements in California ISO: A Data-driven Method”, 23PESGM1374)</w:t>
      </w:r>
    </w:p>
    <w:bookmarkEnd w:id="6"/>
    <w:p w14:paraId="084E9E32" w14:textId="6157DA3B" w:rsidR="0080605A" w:rsidRPr="00191E15" w:rsidRDefault="0080605A" w:rsidP="00B00FA1">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 xml:space="preserve">Honorable Mention, 2022 Best Publication Award in Energy, INFORMS Section on Energy, Natural Resources, &amp; Environment (for Spyrou, Hobbs, Bazilian, Chattophadhyay, “Planning power systems in fragile and conflict-affected states”, </w:t>
      </w:r>
      <w:r w:rsidRPr="00191E15">
        <w:rPr>
          <w:rFonts w:ascii="Garamond" w:hAnsi="Garamond" w:cstheme="minorHAnsi"/>
          <w:sz w:val="22"/>
          <w:szCs w:val="22"/>
          <w:u w:val="single"/>
        </w:rPr>
        <w:t>Nature Energy</w:t>
      </w:r>
      <w:r w:rsidRPr="00191E15">
        <w:rPr>
          <w:rFonts w:ascii="Garamond" w:hAnsi="Garamond" w:cstheme="minorHAnsi"/>
          <w:color w:val="000000"/>
          <w:sz w:val="22"/>
          <w:szCs w:val="22"/>
        </w:rPr>
        <w:t>)</w:t>
      </w:r>
    </w:p>
    <w:p w14:paraId="2B6C539D" w14:textId="22D96043" w:rsidR="002E3914" w:rsidRPr="00191E15" w:rsidRDefault="002E3914" w:rsidP="00B00FA1">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Best Paper Award, 2022 IEEE Texas Power and Energy Conference (for M. Mehrash, B. Hobbs and Yankai Cao, “A Large-Scale Test System for Transmission Expansion Planning with AC Networks Model”)</w:t>
      </w:r>
    </w:p>
    <w:p w14:paraId="19B4487D" w14:textId="01336312" w:rsidR="00205328" w:rsidRPr="00191E15" w:rsidRDefault="00205328" w:rsidP="00B00FA1">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2016 Runner-Up, Best student paper, Deci</w:t>
      </w:r>
      <w:r w:rsidR="00B00FA1" w:rsidRPr="00191E15">
        <w:rPr>
          <w:rFonts w:ascii="Garamond" w:hAnsi="Garamond" w:cstheme="minorHAnsi"/>
          <w:sz w:val="22"/>
          <w:szCs w:val="22"/>
        </w:rPr>
        <w:t xml:space="preserve">sion Analysis Society (INFORMS), and 2016 Runner-Up for the </w:t>
      </w:r>
      <w:r w:rsidR="00B00FA1" w:rsidRPr="00191E15">
        <w:rPr>
          <w:rFonts w:ascii="Garamond" w:hAnsi="Garamond" w:cstheme="minorHAnsi"/>
          <w:i/>
          <w:sz w:val="22"/>
          <w:szCs w:val="22"/>
        </w:rPr>
        <w:t>Decision Analysis</w:t>
      </w:r>
      <w:r w:rsidR="00B00FA1" w:rsidRPr="00191E15">
        <w:rPr>
          <w:rFonts w:ascii="Garamond" w:hAnsi="Garamond" w:cstheme="minorHAnsi"/>
          <w:sz w:val="22"/>
          <w:szCs w:val="22"/>
        </w:rPr>
        <w:t xml:space="preserve"> Journal Special Recognition Award </w:t>
      </w:r>
      <w:r w:rsidRPr="00191E15">
        <w:rPr>
          <w:rFonts w:ascii="Garamond" w:hAnsi="Garamond" w:cstheme="minorHAnsi"/>
          <w:sz w:val="22"/>
          <w:szCs w:val="22"/>
        </w:rPr>
        <w:t xml:space="preserve">(for Venkat, Clemen, Hobbs, and Kenney, </w:t>
      </w:r>
      <w:r w:rsidRPr="00191E15">
        <w:rPr>
          <w:rFonts w:ascii="Garamond" w:hAnsi="Garamond" w:cstheme="minorHAnsi"/>
          <w:sz w:val="22"/>
          <w:szCs w:val="22"/>
          <w:u w:val="single"/>
        </w:rPr>
        <w:t>Decision Analysis</w:t>
      </w:r>
      <w:r w:rsidRPr="00191E15">
        <w:rPr>
          <w:rFonts w:ascii="Garamond" w:hAnsi="Garamond" w:cstheme="minorHAnsi"/>
          <w:sz w:val="22"/>
          <w:szCs w:val="22"/>
        </w:rPr>
        <w:t>, 2016).</w:t>
      </w:r>
    </w:p>
    <w:p w14:paraId="344DAEA4" w14:textId="77777777" w:rsidR="00514BD6" w:rsidRPr="00191E15" w:rsidRDefault="00514BD6" w:rsidP="00514BD6">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 xml:space="preserve">2014 Best Publication Award in Energy, INFORMS </w:t>
      </w:r>
      <w:r w:rsidR="00DD28B5" w:rsidRPr="00191E15">
        <w:rPr>
          <w:rFonts w:ascii="Garamond" w:hAnsi="Garamond" w:cstheme="minorHAnsi"/>
          <w:sz w:val="22"/>
          <w:szCs w:val="22"/>
        </w:rPr>
        <w:t xml:space="preserve">Section on </w:t>
      </w:r>
      <w:r w:rsidRPr="00191E15">
        <w:rPr>
          <w:rFonts w:ascii="Garamond" w:hAnsi="Garamond" w:cstheme="minorHAnsi"/>
          <w:sz w:val="22"/>
          <w:szCs w:val="22"/>
        </w:rPr>
        <w:t>Energy, Natura</w:t>
      </w:r>
      <w:r w:rsidR="00DD28B5" w:rsidRPr="00191E15">
        <w:rPr>
          <w:rFonts w:ascii="Garamond" w:hAnsi="Garamond" w:cstheme="minorHAnsi"/>
          <w:sz w:val="22"/>
          <w:szCs w:val="22"/>
        </w:rPr>
        <w:t xml:space="preserve">l Resources, &amp; Environment </w:t>
      </w:r>
      <w:r w:rsidRPr="00191E15">
        <w:rPr>
          <w:rFonts w:ascii="Garamond" w:hAnsi="Garamond" w:cstheme="minorHAnsi"/>
          <w:sz w:val="22"/>
          <w:szCs w:val="22"/>
        </w:rPr>
        <w:t>for the period 2010-2012 (for Zhao, Hobbs, and Pang,</w:t>
      </w:r>
      <w:r w:rsidRPr="00191E15">
        <w:rPr>
          <w:rFonts w:ascii="Garamond" w:hAnsi="Garamond" w:cstheme="minorHAnsi"/>
          <w:color w:val="000000"/>
          <w:sz w:val="22"/>
          <w:szCs w:val="22"/>
        </w:rPr>
        <w:t xml:space="preserve"> </w:t>
      </w:r>
      <w:r w:rsidRPr="00191E15">
        <w:rPr>
          <w:rFonts w:ascii="Garamond" w:hAnsi="Garamond" w:cstheme="minorHAnsi"/>
          <w:color w:val="000000"/>
          <w:sz w:val="22"/>
          <w:szCs w:val="22"/>
          <w:u w:val="single"/>
        </w:rPr>
        <w:t>Operations Research</w:t>
      </w:r>
      <w:r w:rsidRPr="00191E15">
        <w:rPr>
          <w:rFonts w:ascii="Garamond" w:hAnsi="Garamond" w:cstheme="minorHAnsi"/>
          <w:color w:val="000000"/>
          <w:sz w:val="22"/>
          <w:szCs w:val="22"/>
        </w:rPr>
        <w:t>, 2010)</w:t>
      </w:r>
    </w:p>
    <w:p w14:paraId="2331A225" w14:textId="77777777" w:rsidR="00514BD6" w:rsidRPr="00191E15" w:rsidRDefault="00514BD6" w:rsidP="00514BD6">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 xml:space="preserve">2014 Best Publication Award Environment-Sustainability, INFORMS </w:t>
      </w:r>
      <w:r w:rsidR="00DD28B5" w:rsidRPr="00191E15">
        <w:rPr>
          <w:rFonts w:ascii="Garamond" w:hAnsi="Garamond" w:cstheme="minorHAnsi"/>
          <w:sz w:val="22"/>
          <w:szCs w:val="22"/>
        </w:rPr>
        <w:t xml:space="preserve">Section on </w:t>
      </w:r>
      <w:r w:rsidRPr="00191E15">
        <w:rPr>
          <w:rFonts w:ascii="Garamond" w:hAnsi="Garamond" w:cstheme="minorHAnsi"/>
          <w:sz w:val="22"/>
          <w:szCs w:val="22"/>
        </w:rPr>
        <w:t>Energy, Natural Resources, &amp; Environment (for Chen, Liu, and Hobbs</w:t>
      </w:r>
      <w:r w:rsidRPr="00191E15">
        <w:rPr>
          <w:rFonts w:ascii="Garamond" w:hAnsi="Garamond" w:cstheme="minorHAnsi"/>
          <w:color w:val="000000"/>
          <w:sz w:val="22"/>
          <w:szCs w:val="22"/>
        </w:rPr>
        <w:t xml:space="preserve">, </w:t>
      </w:r>
      <w:r w:rsidRPr="00191E15">
        <w:rPr>
          <w:rFonts w:ascii="Garamond" w:hAnsi="Garamond" w:cstheme="minorHAnsi"/>
          <w:color w:val="000000"/>
          <w:sz w:val="22"/>
          <w:szCs w:val="22"/>
          <w:u w:val="single"/>
        </w:rPr>
        <w:t>Operations Research</w:t>
      </w:r>
      <w:r w:rsidRPr="00191E15">
        <w:rPr>
          <w:rFonts w:ascii="Garamond" w:hAnsi="Garamond" w:cstheme="minorHAnsi"/>
          <w:color w:val="000000"/>
          <w:sz w:val="22"/>
          <w:szCs w:val="22"/>
        </w:rPr>
        <w:t>, 2011)</w:t>
      </w:r>
    </w:p>
    <w:p w14:paraId="422633BE" w14:textId="77777777" w:rsidR="00351EF9" w:rsidRPr="00191E15" w:rsidRDefault="00351EF9" w:rsidP="00351EF9">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 xml:space="preserve">2013 Editor’s Choice Award, </w:t>
      </w:r>
      <w:r w:rsidRPr="00191E15">
        <w:rPr>
          <w:rFonts w:ascii="Garamond" w:hAnsi="Garamond" w:cstheme="minorHAnsi"/>
          <w:sz w:val="22"/>
          <w:szCs w:val="22"/>
          <w:u w:val="single"/>
        </w:rPr>
        <w:t>Water Resources Research</w:t>
      </w:r>
      <w:r w:rsidRPr="00191E15">
        <w:rPr>
          <w:rFonts w:ascii="Garamond" w:hAnsi="Garamond" w:cstheme="minorHAnsi"/>
          <w:sz w:val="22"/>
          <w:szCs w:val="22"/>
        </w:rPr>
        <w:t xml:space="preserve"> (for Kenney, Hobbs et al., </w:t>
      </w:r>
      <w:r w:rsidRPr="00191E15">
        <w:rPr>
          <w:rFonts w:ascii="Garamond" w:hAnsi="Garamond" w:cstheme="minorHAnsi"/>
          <w:sz w:val="22"/>
          <w:szCs w:val="22"/>
          <w:u w:val="single"/>
        </w:rPr>
        <w:t>WRR</w:t>
      </w:r>
      <w:r w:rsidRPr="00191E15">
        <w:rPr>
          <w:rFonts w:ascii="Garamond" w:hAnsi="Garamond" w:cstheme="minorHAnsi"/>
          <w:sz w:val="22"/>
          <w:szCs w:val="22"/>
        </w:rPr>
        <w:t>, 2013).</w:t>
      </w:r>
    </w:p>
    <w:p w14:paraId="4E9BD2BE" w14:textId="77777777" w:rsidR="00351EF9" w:rsidRPr="00191E15" w:rsidRDefault="00351EF9" w:rsidP="00351EF9">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lastRenderedPageBreak/>
        <w:t xml:space="preserve">2007 Best Publication Award (Energy), INFORMS Energy, Natural Resources, &amp; Environment Area (for </w:t>
      </w:r>
      <w:r w:rsidRPr="00191E15">
        <w:rPr>
          <w:rFonts w:ascii="Garamond" w:hAnsi="Garamond" w:cstheme="minorHAnsi"/>
          <w:color w:val="000000"/>
          <w:sz w:val="22"/>
          <w:szCs w:val="22"/>
        </w:rPr>
        <w:t xml:space="preserve">Harrington, Hobbs, et al., </w:t>
      </w:r>
      <w:r w:rsidRPr="00191E15">
        <w:rPr>
          <w:rFonts w:ascii="Garamond" w:hAnsi="Garamond" w:cstheme="minorHAnsi"/>
          <w:color w:val="000000"/>
          <w:sz w:val="22"/>
          <w:szCs w:val="22"/>
          <w:u w:val="single"/>
        </w:rPr>
        <w:t>Mathematical Programming Series B</w:t>
      </w:r>
      <w:r w:rsidRPr="00191E15">
        <w:rPr>
          <w:rFonts w:ascii="Garamond" w:hAnsi="Garamond" w:cstheme="minorHAnsi"/>
          <w:color w:val="000000"/>
          <w:sz w:val="22"/>
          <w:szCs w:val="22"/>
        </w:rPr>
        <w:t>, 2005)</w:t>
      </w:r>
    </w:p>
    <w:p w14:paraId="4AF0B13E" w14:textId="77777777" w:rsidR="00351EF9" w:rsidRPr="00191E15" w:rsidRDefault="00351EF9" w:rsidP="00351EF9">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 xml:space="preserve">2006 Bright Idea Award, New Jersey Policy Research Organization and Stillman School of Business at Seton Hall University (for </w:t>
      </w:r>
      <w:r w:rsidRPr="00191E15">
        <w:rPr>
          <w:rFonts w:ascii="Garamond" w:hAnsi="Garamond" w:cstheme="minorHAnsi"/>
          <w:color w:val="000000"/>
          <w:sz w:val="22"/>
          <w:szCs w:val="22"/>
        </w:rPr>
        <w:t>R.P. O’Neill,</w:t>
      </w:r>
      <w:r w:rsidRPr="00191E15">
        <w:rPr>
          <w:rFonts w:ascii="Garamond" w:hAnsi="Garamond" w:cstheme="minorHAnsi"/>
          <w:color w:val="000000"/>
          <w:position w:val="6"/>
          <w:sz w:val="22"/>
          <w:szCs w:val="22"/>
        </w:rPr>
        <w:t xml:space="preserve"> </w:t>
      </w:r>
      <w:r w:rsidRPr="00191E15">
        <w:rPr>
          <w:rFonts w:ascii="Garamond" w:hAnsi="Garamond" w:cstheme="minorHAnsi"/>
          <w:color w:val="000000"/>
          <w:sz w:val="22"/>
          <w:szCs w:val="22"/>
        </w:rPr>
        <w:t>P.M. Sotkiewicz, B.</w:t>
      </w:r>
      <w:r w:rsidRPr="00191E15">
        <w:rPr>
          <w:rFonts w:ascii="Garamond" w:hAnsi="Garamond" w:cstheme="minorHAnsi"/>
          <w:sz w:val="22"/>
          <w:szCs w:val="22"/>
        </w:rPr>
        <w:t xml:space="preserve">F. </w:t>
      </w:r>
      <w:r w:rsidRPr="00191E15">
        <w:rPr>
          <w:rFonts w:ascii="Garamond" w:hAnsi="Garamond" w:cstheme="minorHAnsi"/>
          <w:color w:val="000000"/>
          <w:sz w:val="22"/>
          <w:szCs w:val="22"/>
        </w:rPr>
        <w:t xml:space="preserve">Hobbs et al., </w:t>
      </w:r>
      <w:r w:rsidRPr="00191E15">
        <w:rPr>
          <w:rFonts w:ascii="Garamond" w:hAnsi="Garamond" w:cstheme="minorHAnsi"/>
          <w:color w:val="000000"/>
          <w:sz w:val="22"/>
          <w:szCs w:val="22"/>
          <w:u w:val="single"/>
        </w:rPr>
        <w:t>European J. Operational Research</w:t>
      </w:r>
      <w:r w:rsidRPr="00191E15">
        <w:rPr>
          <w:rFonts w:ascii="Garamond" w:hAnsi="Garamond" w:cstheme="minorHAnsi"/>
          <w:color w:val="000000"/>
          <w:sz w:val="22"/>
          <w:szCs w:val="22"/>
        </w:rPr>
        <w:t>, 2005)</w:t>
      </w:r>
    </w:p>
    <w:p w14:paraId="0ECC78C9" w14:textId="77777777" w:rsidR="00351EF9" w:rsidRPr="00191E15" w:rsidRDefault="00351EF9" w:rsidP="00351EF9">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2004 Decision Analysis</w:t>
      </w:r>
      <w:r w:rsidRPr="00191E15">
        <w:rPr>
          <w:rFonts w:ascii="Garamond" w:eastAsia="Arial Unicode MS" w:hAnsi="Garamond" w:cstheme="minorHAnsi"/>
          <w:sz w:val="22"/>
          <w:szCs w:val="22"/>
        </w:rPr>
        <w:t xml:space="preserve"> </w:t>
      </w:r>
      <w:r w:rsidRPr="00191E15">
        <w:rPr>
          <w:rFonts w:ascii="Garamond" w:hAnsi="Garamond" w:cstheme="minorHAnsi"/>
          <w:sz w:val="22"/>
          <w:szCs w:val="22"/>
        </w:rPr>
        <w:t xml:space="preserve">Publication Award (for the best Decision Analysis publication in 2002), Decision Analysis Society of INFORMS (for Anderson and Hobbs, “Using a Bayesian Approach to Quantify Scale Compatibility Bias,” </w:t>
      </w:r>
      <w:r w:rsidRPr="00191E15">
        <w:rPr>
          <w:rFonts w:ascii="Garamond" w:hAnsi="Garamond" w:cstheme="minorHAnsi"/>
          <w:sz w:val="22"/>
          <w:szCs w:val="22"/>
          <w:u w:val="single"/>
        </w:rPr>
        <w:t>Management Science</w:t>
      </w:r>
      <w:r w:rsidRPr="00191E15">
        <w:rPr>
          <w:rFonts w:ascii="Garamond" w:hAnsi="Garamond" w:cstheme="minorHAnsi"/>
          <w:sz w:val="22"/>
          <w:szCs w:val="22"/>
        </w:rPr>
        <w:t>, 2002)</w:t>
      </w:r>
    </w:p>
    <w:p w14:paraId="554261A7" w14:textId="77777777" w:rsidR="00351EF9" w:rsidRPr="00191E15" w:rsidRDefault="00351EF9" w:rsidP="00351EF9">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First Place, INFORMS Energy, Natural Resources, and Environment Section, Student Paper Competition, November 2004 (Second author and advisor to Yihsu Chen for Chen and Hobbs, “</w:t>
      </w:r>
      <w:r w:rsidRPr="00191E15">
        <w:rPr>
          <w:rFonts w:ascii="Garamond" w:hAnsi="Garamond" w:cstheme="minorHAnsi"/>
          <w:bCs/>
          <w:color w:val="000000"/>
          <w:sz w:val="22"/>
          <w:szCs w:val="22"/>
          <w:lang w:eastAsia="zh-TW"/>
        </w:rPr>
        <w:t>An Oligopolistic Power Market Model with Tradable NO</w:t>
      </w:r>
      <w:r w:rsidRPr="00191E15">
        <w:rPr>
          <w:rFonts w:ascii="Garamond" w:hAnsi="Garamond" w:cstheme="minorHAnsi"/>
          <w:bCs/>
          <w:color w:val="000000"/>
          <w:sz w:val="22"/>
          <w:szCs w:val="22"/>
          <w:vertAlign w:val="subscript"/>
          <w:lang w:eastAsia="zh-TW"/>
        </w:rPr>
        <w:t>x</w:t>
      </w:r>
      <w:r w:rsidRPr="00191E15">
        <w:rPr>
          <w:rFonts w:ascii="Garamond" w:hAnsi="Garamond" w:cstheme="minorHAnsi"/>
          <w:bCs/>
          <w:color w:val="000000"/>
          <w:sz w:val="22"/>
          <w:szCs w:val="22"/>
          <w:lang w:eastAsia="zh-TW"/>
        </w:rPr>
        <w:t xml:space="preserve"> Permits</w:t>
      </w:r>
      <w:r w:rsidRPr="00191E15">
        <w:rPr>
          <w:rFonts w:ascii="Garamond" w:hAnsi="Garamond" w:cstheme="minorHAnsi"/>
          <w:sz w:val="22"/>
          <w:szCs w:val="22"/>
        </w:rPr>
        <w:t xml:space="preserve">,”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2005)</w:t>
      </w:r>
    </w:p>
    <w:p w14:paraId="6EA92B11" w14:textId="77777777" w:rsidR="00351EF9" w:rsidRPr="00191E15" w:rsidRDefault="00351EF9" w:rsidP="00351EF9">
      <w:pPr>
        <w:pStyle w:val="ListParagraph"/>
        <w:numPr>
          <w:ilvl w:val="0"/>
          <w:numId w:val="25"/>
        </w:numPr>
        <w:rPr>
          <w:rFonts w:ascii="Garamond" w:hAnsi="Garamond" w:cstheme="minorHAnsi"/>
          <w:sz w:val="22"/>
          <w:szCs w:val="22"/>
        </w:rPr>
      </w:pPr>
      <w:r w:rsidRPr="00191E15">
        <w:rPr>
          <w:rFonts w:ascii="Garamond" w:hAnsi="Garamond" w:cstheme="minorHAnsi"/>
          <w:sz w:val="22"/>
          <w:szCs w:val="22"/>
        </w:rPr>
        <w:t>Second Place, INFORMS Decision Analysis Section, Student Paper Competition, November 2001 (Second author and advisor to R. Anderson)</w:t>
      </w:r>
    </w:p>
    <w:p w14:paraId="6AE61E7D" w14:textId="77777777" w:rsidR="00351EF9" w:rsidRPr="00191E15" w:rsidRDefault="00351EF9" w:rsidP="00351EF9">
      <w:pPr>
        <w:pStyle w:val="BodyTextIndent"/>
        <w:numPr>
          <w:ilvl w:val="0"/>
          <w:numId w:val="25"/>
        </w:numPr>
        <w:rPr>
          <w:rFonts w:ascii="Garamond" w:hAnsi="Garamond" w:cstheme="minorHAnsi"/>
          <w:sz w:val="22"/>
          <w:szCs w:val="22"/>
        </w:rPr>
      </w:pPr>
      <w:r w:rsidRPr="00191E15">
        <w:rPr>
          <w:rFonts w:ascii="Garamond" w:hAnsi="Garamond" w:cstheme="minorHAnsi"/>
          <w:sz w:val="22"/>
          <w:szCs w:val="22"/>
        </w:rPr>
        <w:t xml:space="preserve">1990 Outstanding Research Oriented Paper, American Society of Civil Engineers (ASCE) Water Resources Planning and Management Division (for “Risk Analysis of Aquifer Contamination by Brine”, </w:t>
      </w:r>
      <w:r w:rsidRPr="00191E15">
        <w:rPr>
          <w:rFonts w:ascii="Garamond" w:hAnsi="Garamond" w:cstheme="minorHAnsi"/>
          <w:sz w:val="22"/>
          <w:szCs w:val="22"/>
          <w:u w:val="single"/>
        </w:rPr>
        <w:t>ASCE JWRPM</w:t>
      </w:r>
      <w:r w:rsidRPr="00191E15">
        <w:rPr>
          <w:rFonts w:ascii="Garamond" w:hAnsi="Garamond" w:cstheme="minorHAnsi"/>
          <w:sz w:val="22"/>
          <w:szCs w:val="22"/>
        </w:rPr>
        <w:t>, 1988)</w:t>
      </w:r>
    </w:p>
    <w:p w14:paraId="192C903B" w14:textId="77777777" w:rsidR="00BD6830" w:rsidRPr="00191E15" w:rsidRDefault="00E20654">
      <w:pPr>
        <w:ind w:left="270" w:hanging="270"/>
        <w:rPr>
          <w:rFonts w:ascii="Garamond" w:hAnsi="Garamond" w:cstheme="minorHAnsi"/>
          <w:b/>
          <w:i/>
          <w:sz w:val="22"/>
          <w:szCs w:val="22"/>
        </w:rPr>
      </w:pPr>
      <w:r w:rsidRPr="00191E15">
        <w:rPr>
          <w:rFonts w:ascii="Garamond" w:hAnsi="Garamond" w:cstheme="minorHAnsi"/>
          <w:b/>
          <w:i/>
          <w:sz w:val="22"/>
          <w:szCs w:val="22"/>
        </w:rPr>
        <w:t xml:space="preserve">Invited Plenary Speaker: </w:t>
      </w:r>
    </w:p>
    <w:p w14:paraId="52C54A16" w14:textId="4D8479CB" w:rsidR="005D5D19" w:rsidRPr="00191E15" w:rsidRDefault="005D5D19" w:rsidP="0087171B">
      <w:pPr>
        <w:pStyle w:val="ListParagraph"/>
        <w:keepNext/>
        <w:keepLines/>
        <w:numPr>
          <w:ilvl w:val="0"/>
          <w:numId w:val="23"/>
        </w:numPr>
        <w:autoSpaceDE w:val="0"/>
        <w:autoSpaceDN w:val="0"/>
        <w:adjustRightInd w:val="0"/>
        <w:rPr>
          <w:rStyle w:val="nvilj"/>
          <w:rFonts w:ascii="Garamond" w:hAnsi="Garamond" w:cstheme="minorHAnsi"/>
          <w:color w:val="000000" w:themeColor="text1"/>
          <w:sz w:val="22"/>
          <w:szCs w:val="22"/>
        </w:rPr>
      </w:pPr>
      <w:bookmarkStart w:id="7" w:name="_Hlk161775229"/>
      <w:r w:rsidRPr="00191E15">
        <w:rPr>
          <w:rStyle w:val="nvilj"/>
          <w:rFonts w:ascii="Garamond" w:hAnsi="Garamond" w:cstheme="minorHAnsi"/>
          <w:color w:val="000000" w:themeColor="text1"/>
          <w:sz w:val="22"/>
          <w:szCs w:val="22"/>
        </w:rPr>
        <w:t>Climate Change Preparedness Conference, Washington, DC, 18 May 2023 (plenary and Day 1 chair)</w:t>
      </w:r>
    </w:p>
    <w:p w14:paraId="762DBA49" w14:textId="639CCD05" w:rsidR="005D5D19" w:rsidRPr="00191E15" w:rsidRDefault="005D5D19" w:rsidP="0087171B">
      <w:pPr>
        <w:pStyle w:val="ListParagraph"/>
        <w:keepNext/>
        <w:keepLines/>
        <w:numPr>
          <w:ilvl w:val="0"/>
          <w:numId w:val="23"/>
        </w:numPr>
        <w:autoSpaceDE w:val="0"/>
        <w:autoSpaceDN w:val="0"/>
        <w:adjustRightInd w:val="0"/>
        <w:rPr>
          <w:rStyle w:val="nvilj"/>
          <w:rFonts w:ascii="Garamond" w:hAnsi="Garamond" w:cstheme="minorHAnsi"/>
          <w:color w:val="000000" w:themeColor="text1"/>
          <w:sz w:val="22"/>
          <w:szCs w:val="22"/>
        </w:rPr>
      </w:pPr>
      <w:r w:rsidRPr="00191E15">
        <w:rPr>
          <w:rStyle w:val="nvilj"/>
          <w:rFonts w:ascii="Garamond" w:hAnsi="Garamond" w:cstheme="minorHAnsi"/>
          <w:color w:val="000000" w:themeColor="text1"/>
          <w:sz w:val="22"/>
          <w:szCs w:val="22"/>
        </w:rPr>
        <w:t>ISO/RTO Council, Markets Committee, Spring 2023 Meeting, New Orleans, LA, 4 May 2023</w:t>
      </w:r>
    </w:p>
    <w:p w14:paraId="44500CBE" w14:textId="228ECED9" w:rsidR="008A4503" w:rsidRPr="00191E15" w:rsidRDefault="008A4503" w:rsidP="0087171B">
      <w:pPr>
        <w:pStyle w:val="ListParagraph"/>
        <w:keepNext/>
        <w:keepLines/>
        <w:numPr>
          <w:ilvl w:val="0"/>
          <w:numId w:val="23"/>
        </w:numPr>
        <w:autoSpaceDE w:val="0"/>
        <w:autoSpaceDN w:val="0"/>
        <w:adjustRightInd w:val="0"/>
        <w:rPr>
          <w:rFonts w:ascii="Garamond" w:hAnsi="Garamond" w:cstheme="minorHAnsi"/>
          <w:color w:val="000000" w:themeColor="text1"/>
          <w:sz w:val="22"/>
          <w:szCs w:val="22"/>
        </w:rPr>
      </w:pPr>
      <w:r w:rsidRPr="00191E15">
        <w:rPr>
          <w:rStyle w:val="nvilj"/>
          <w:rFonts w:ascii="Garamond" w:hAnsi="Garamond" w:cstheme="minorHAnsi"/>
          <w:sz w:val="22"/>
          <w:szCs w:val="22"/>
        </w:rPr>
        <w:t xml:space="preserve">ESIG/EPRI/DOE Workshop on Electricity Markets under Deep Decarbonization, </w:t>
      </w:r>
      <w:r w:rsidR="005D5D19" w:rsidRPr="00191E15">
        <w:rPr>
          <w:rStyle w:val="nvilj"/>
          <w:rFonts w:ascii="Garamond" w:hAnsi="Garamond" w:cstheme="minorHAnsi"/>
          <w:sz w:val="22"/>
          <w:szCs w:val="22"/>
        </w:rPr>
        <w:t xml:space="preserve">Washington, DC, </w:t>
      </w:r>
      <w:r w:rsidRPr="00191E15">
        <w:rPr>
          <w:rStyle w:val="nvilj"/>
          <w:rFonts w:ascii="Garamond" w:hAnsi="Garamond" w:cstheme="minorHAnsi"/>
          <w:sz w:val="22"/>
          <w:szCs w:val="22"/>
        </w:rPr>
        <w:t>28 Feb. 2023</w:t>
      </w:r>
    </w:p>
    <w:bookmarkEnd w:id="7"/>
    <w:p w14:paraId="732FDF82" w14:textId="60053F08" w:rsidR="0087171B" w:rsidRPr="00191E15" w:rsidRDefault="0087171B" w:rsidP="0087171B">
      <w:pPr>
        <w:pStyle w:val="ListParagraph"/>
        <w:keepNext/>
        <w:keepLines/>
        <w:numPr>
          <w:ilvl w:val="0"/>
          <w:numId w:val="23"/>
        </w:numPr>
        <w:autoSpaceDE w:val="0"/>
        <w:autoSpaceDN w:val="0"/>
        <w:adjustRightInd w:val="0"/>
        <w:rPr>
          <w:rFonts w:ascii="Garamond" w:hAnsi="Garamond" w:cstheme="minorHAnsi"/>
          <w:color w:val="000000" w:themeColor="text1"/>
          <w:sz w:val="22"/>
          <w:szCs w:val="22"/>
        </w:rPr>
      </w:pPr>
      <w:r w:rsidRPr="00191E15">
        <w:rPr>
          <w:rFonts w:ascii="Garamond" w:hAnsi="Garamond" w:cstheme="minorHAnsi"/>
          <w:sz w:val="22"/>
          <w:szCs w:val="22"/>
        </w:rPr>
        <w:t>North America Wind Energy Academy /WINDTECH2022, University of Delaware, 20 September 2022</w:t>
      </w:r>
    </w:p>
    <w:p w14:paraId="5E66D677" w14:textId="69D6729F" w:rsidR="003B1F8C" w:rsidRPr="00191E15" w:rsidRDefault="003B1F8C" w:rsidP="00351EF9">
      <w:pPr>
        <w:numPr>
          <w:ilvl w:val="0"/>
          <w:numId w:val="23"/>
        </w:numPr>
        <w:rPr>
          <w:rFonts w:ascii="Garamond" w:hAnsi="Garamond" w:cstheme="minorHAnsi"/>
          <w:sz w:val="22"/>
          <w:szCs w:val="22"/>
        </w:rPr>
      </w:pPr>
      <w:r w:rsidRPr="00191E15">
        <w:rPr>
          <w:rFonts w:ascii="Garamond" w:hAnsi="Garamond" w:cstheme="minorHAnsi"/>
          <w:sz w:val="22"/>
          <w:szCs w:val="22"/>
        </w:rPr>
        <w:t>PowerTech, Madrid, Spain, 29 June 2021</w:t>
      </w:r>
    </w:p>
    <w:p w14:paraId="01D6F918" w14:textId="05991FD5" w:rsidR="006A4D5B" w:rsidRPr="00191E15" w:rsidRDefault="003B1F8C" w:rsidP="00351EF9">
      <w:pPr>
        <w:numPr>
          <w:ilvl w:val="0"/>
          <w:numId w:val="23"/>
        </w:numPr>
        <w:rPr>
          <w:rFonts w:ascii="Garamond" w:hAnsi="Garamond" w:cstheme="minorHAnsi"/>
          <w:sz w:val="22"/>
          <w:szCs w:val="22"/>
        </w:rPr>
      </w:pPr>
      <w:r w:rsidRPr="00191E15">
        <w:rPr>
          <w:rFonts w:ascii="Garamond" w:hAnsi="Garamond" w:cstheme="minorHAnsi"/>
          <w:sz w:val="22"/>
          <w:szCs w:val="22"/>
        </w:rPr>
        <w:t>SynErgie Workshop on Electricity Market Design, Designing Markets for Large Shares of Renewables, TU Munich, 29 June 2021, Munich Germany</w:t>
      </w:r>
    </w:p>
    <w:p w14:paraId="118574D6" w14:textId="70518136" w:rsidR="006917B2" w:rsidRPr="00191E15" w:rsidRDefault="006917B2" w:rsidP="00351EF9">
      <w:pPr>
        <w:numPr>
          <w:ilvl w:val="0"/>
          <w:numId w:val="23"/>
        </w:numPr>
        <w:rPr>
          <w:rFonts w:ascii="Garamond" w:hAnsi="Garamond" w:cstheme="minorHAnsi"/>
          <w:sz w:val="22"/>
          <w:szCs w:val="22"/>
        </w:rPr>
      </w:pPr>
      <w:r w:rsidRPr="00191E15">
        <w:rPr>
          <w:rFonts w:ascii="Garamond" w:hAnsi="Garamond" w:cstheme="minorHAnsi"/>
          <w:sz w:val="22"/>
          <w:szCs w:val="22"/>
        </w:rPr>
        <w:t>E</w:t>
      </w:r>
      <w:r w:rsidR="006A4D5B" w:rsidRPr="00191E15">
        <w:rPr>
          <w:rFonts w:ascii="Garamond" w:hAnsi="Garamond" w:cstheme="minorHAnsi"/>
          <w:sz w:val="22"/>
          <w:szCs w:val="22"/>
        </w:rPr>
        <w:t xml:space="preserve">nergy </w:t>
      </w:r>
      <w:r w:rsidRPr="00191E15">
        <w:rPr>
          <w:rFonts w:ascii="Garamond" w:hAnsi="Garamond" w:cstheme="minorHAnsi"/>
          <w:sz w:val="22"/>
          <w:szCs w:val="22"/>
        </w:rPr>
        <w:t>S</w:t>
      </w:r>
      <w:r w:rsidR="006A4D5B" w:rsidRPr="00191E15">
        <w:rPr>
          <w:rFonts w:ascii="Garamond" w:hAnsi="Garamond" w:cstheme="minorHAnsi"/>
          <w:sz w:val="22"/>
          <w:szCs w:val="22"/>
        </w:rPr>
        <w:t xml:space="preserve">ystems </w:t>
      </w:r>
      <w:r w:rsidRPr="00191E15">
        <w:rPr>
          <w:rFonts w:ascii="Garamond" w:hAnsi="Garamond" w:cstheme="minorHAnsi"/>
          <w:sz w:val="22"/>
          <w:szCs w:val="22"/>
        </w:rPr>
        <w:t>I</w:t>
      </w:r>
      <w:r w:rsidR="006A4D5B" w:rsidRPr="00191E15">
        <w:rPr>
          <w:rFonts w:ascii="Garamond" w:hAnsi="Garamond" w:cstheme="minorHAnsi"/>
          <w:sz w:val="22"/>
          <w:szCs w:val="22"/>
        </w:rPr>
        <w:t xml:space="preserve">ntegration </w:t>
      </w:r>
      <w:r w:rsidRPr="00191E15">
        <w:rPr>
          <w:rFonts w:ascii="Garamond" w:hAnsi="Garamond" w:cstheme="minorHAnsi"/>
          <w:sz w:val="22"/>
          <w:szCs w:val="22"/>
        </w:rPr>
        <w:t>G</w:t>
      </w:r>
      <w:r w:rsidR="006A4D5B" w:rsidRPr="00191E15">
        <w:rPr>
          <w:rFonts w:ascii="Garamond" w:hAnsi="Garamond" w:cstheme="minorHAnsi"/>
          <w:sz w:val="22"/>
          <w:szCs w:val="22"/>
        </w:rPr>
        <w:t>roup</w:t>
      </w:r>
      <w:r w:rsidRPr="00191E15">
        <w:rPr>
          <w:rFonts w:ascii="Garamond" w:hAnsi="Garamond" w:cstheme="minorHAnsi"/>
          <w:sz w:val="22"/>
          <w:szCs w:val="22"/>
        </w:rPr>
        <w:t>, Denver, June 2019</w:t>
      </w:r>
    </w:p>
    <w:p w14:paraId="5DA5F3C9" w14:textId="62F81F51" w:rsidR="00E23EA2" w:rsidRPr="00191E15" w:rsidRDefault="00E23EA2" w:rsidP="00351EF9">
      <w:pPr>
        <w:numPr>
          <w:ilvl w:val="0"/>
          <w:numId w:val="23"/>
        </w:numPr>
        <w:rPr>
          <w:rFonts w:ascii="Garamond" w:hAnsi="Garamond" w:cstheme="minorHAnsi"/>
          <w:sz w:val="22"/>
          <w:szCs w:val="22"/>
        </w:rPr>
      </w:pPr>
      <w:r w:rsidRPr="00191E15">
        <w:rPr>
          <w:rFonts w:ascii="Garamond" w:hAnsi="Garamond" w:cstheme="minorHAnsi"/>
          <w:sz w:val="22"/>
          <w:szCs w:val="22"/>
        </w:rPr>
        <w:t>I</w:t>
      </w:r>
      <w:r w:rsidR="006A4D5B" w:rsidRPr="00191E15">
        <w:rPr>
          <w:rFonts w:ascii="Garamond" w:hAnsi="Garamond" w:cstheme="minorHAnsi"/>
          <w:sz w:val="22"/>
          <w:szCs w:val="22"/>
        </w:rPr>
        <w:t xml:space="preserve">nternational </w:t>
      </w:r>
      <w:r w:rsidRPr="00191E15">
        <w:rPr>
          <w:rFonts w:ascii="Garamond" w:hAnsi="Garamond" w:cstheme="minorHAnsi"/>
          <w:sz w:val="22"/>
          <w:szCs w:val="22"/>
        </w:rPr>
        <w:t>A</w:t>
      </w:r>
      <w:r w:rsidR="006A4D5B" w:rsidRPr="00191E15">
        <w:rPr>
          <w:rFonts w:ascii="Garamond" w:hAnsi="Garamond" w:cstheme="minorHAnsi"/>
          <w:sz w:val="22"/>
          <w:szCs w:val="22"/>
        </w:rPr>
        <w:t xml:space="preserve">ssociation of </w:t>
      </w:r>
      <w:r w:rsidRPr="00191E15">
        <w:rPr>
          <w:rFonts w:ascii="Garamond" w:hAnsi="Garamond" w:cstheme="minorHAnsi"/>
          <w:sz w:val="22"/>
          <w:szCs w:val="22"/>
        </w:rPr>
        <w:t>E</w:t>
      </w:r>
      <w:r w:rsidR="006A4D5B" w:rsidRPr="00191E15">
        <w:rPr>
          <w:rFonts w:ascii="Garamond" w:hAnsi="Garamond" w:cstheme="minorHAnsi"/>
          <w:sz w:val="22"/>
          <w:szCs w:val="22"/>
        </w:rPr>
        <w:t xml:space="preserve">nergy </w:t>
      </w:r>
      <w:r w:rsidRPr="00191E15">
        <w:rPr>
          <w:rFonts w:ascii="Garamond" w:hAnsi="Garamond" w:cstheme="minorHAnsi"/>
          <w:sz w:val="22"/>
          <w:szCs w:val="22"/>
        </w:rPr>
        <w:t>E</w:t>
      </w:r>
      <w:r w:rsidR="006A4D5B" w:rsidRPr="00191E15">
        <w:rPr>
          <w:rFonts w:ascii="Garamond" w:hAnsi="Garamond" w:cstheme="minorHAnsi"/>
          <w:sz w:val="22"/>
          <w:szCs w:val="22"/>
        </w:rPr>
        <w:t>conomists</w:t>
      </w:r>
      <w:r w:rsidRPr="00191E15">
        <w:rPr>
          <w:rFonts w:ascii="Garamond" w:hAnsi="Garamond" w:cstheme="minorHAnsi"/>
          <w:sz w:val="22"/>
          <w:szCs w:val="22"/>
        </w:rPr>
        <w:t>, Houston, Nov. 2017</w:t>
      </w:r>
    </w:p>
    <w:p w14:paraId="42864361" w14:textId="77777777" w:rsidR="00351EF9" w:rsidRPr="00191E15" w:rsidRDefault="00351EF9" w:rsidP="00351EF9">
      <w:pPr>
        <w:numPr>
          <w:ilvl w:val="0"/>
          <w:numId w:val="23"/>
        </w:numPr>
        <w:rPr>
          <w:rFonts w:ascii="Garamond" w:hAnsi="Garamond" w:cstheme="minorHAnsi"/>
          <w:sz w:val="22"/>
          <w:szCs w:val="22"/>
        </w:rPr>
      </w:pPr>
      <w:r w:rsidRPr="00191E15">
        <w:rPr>
          <w:rFonts w:ascii="Garamond" w:hAnsi="Garamond" w:cstheme="minorHAnsi"/>
          <w:sz w:val="22"/>
          <w:szCs w:val="22"/>
        </w:rPr>
        <w:t>2013 Asia-Pacific Economic Coordination (APEC)-China State Grid-China Electric Power Research Institute Symposium on Demand Response, June 6, 2013, Nanjing China.</w:t>
      </w:r>
    </w:p>
    <w:p w14:paraId="33D3C684" w14:textId="77777777" w:rsidR="00BD6830" w:rsidRPr="00191E15" w:rsidRDefault="00992556" w:rsidP="00BD6830">
      <w:pPr>
        <w:numPr>
          <w:ilvl w:val="0"/>
          <w:numId w:val="23"/>
        </w:numPr>
        <w:rPr>
          <w:rFonts w:ascii="Garamond" w:hAnsi="Garamond" w:cstheme="minorHAnsi"/>
          <w:sz w:val="22"/>
          <w:szCs w:val="22"/>
        </w:rPr>
      </w:pPr>
      <w:r w:rsidRPr="00191E15">
        <w:rPr>
          <w:rFonts w:ascii="Garamond" w:hAnsi="Garamond" w:cstheme="minorHAnsi"/>
          <w:sz w:val="22"/>
          <w:szCs w:val="22"/>
        </w:rPr>
        <w:t>48</w:t>
      </w:r>
      <w:r w:rsidRPr="00191E15">
        <w:rPr>
          <w:rFonts w:ascii="Garamond" w:hAnsi="Garamond" w:cstheme="minorHAnsi"/>
          <w:sz w:val="22"/>
          <w:szCs w:val="22"/>
          <w:vertAlign w:val="superscript"/>
        </w:rPr>
        <w:t>th</w:t>
      </w:r>
      <w:r w:rsidRPr="00191E15">
        <w:rPr>
          <w:rFonts w:ascii="Garamond" w:hAnsi="Garamond" w:cstheme="minorHAnsi"/>
          <w:sz w:val="22"/>
          <w:szCs w:val="22"/>
        </w:rPr>
        <w:t xml:space="preserve"> Allerton Conference on Communication, Control, and</w:t>
      </w:r>
      <w:r w:rsidR="00BD6830" w:rsidRPr="00191E15">
        <w:rPr>
          <w:rFonts w:ascii="Garamond" w:hAnsi="Garamond" w:cstheme="minorHAnsi"/>
          <w:sz w:val="22"/>
          <w:szCs w:val="22"/>
        </w:rPr>
        <w:t xml:space="preserve"> Computing, UIUC, Oct. 1, 2010</w:t>
      </w:r>
    </w:p>
    <w:p w14:paraId="5E738D78" w14:textId="77777777" w:rsidR="00BD6830" w:rsidRPr="00191E15" w:rsidRDefault="00BD6830" w:rsidP="00BD6830">
      <w:pPr>
        <w:numPr>
          <w:ilvl w:val="0"/>
          <w:numId w:val="23"/>
        </w:numPr>
        <w:rPr>
          <w:rFonts w:ascii="Garamond" w:hAnsi="Garamond" w:cstheme="minorHAnsi"/>
          <w:sz w:val="22"/>
          <w:szCs w:val="22"/>
        </w:rPr>
      </w:pPr>
      <w:r w:rsidRPr="00191E15">
        <w:rPr>
          <w:rFonts w:ascii="Garamond" w:hAnsi="Garamond" w:cstheme="minorHAnsi"/>
          <w:sz w:val="22"/>
          <w:szCs w:val="22"/>
        </w:rPr>
        <w:t>Stochastics and Risk Modelling for Energy and Commodity Markets, Innovative Approaches in Economics, Finance and Engineering, International Ruhr Energy Conference, 4 – 6 Oct. 2009, Duisburg-Essen University, Germany</w:t>
      </w:r>
    </w:p>
    <w:p w14:paraId="1207146E" w14:textId="77777777" w:rsidR="00BD6830" w:rsidRPr="00191E15" w:rsidRDefault="00BD6830" w:rsidP="00BD6830">
      <w:pPr>
        <w:numPr>
          <w:ilvl w:val="0"/>
          <w:numId w:val="23"/>
        </w:numPr>
        <w:rPr>
          <w:rFonts w:ascii="Garamond" w:hAnsi="Garamond" w:cstheme="minorHAnsi"/>
          <w:sz w:val="22"/>
          <w:szCs w:val="22"/>
        </w:rPr>
      </w:pPr>
      <w:r w:rsidRPr="00191E15">
        <w:rPr>
          <w:rFonts w:ascii="Garamond" w:hAnsi="Garamond" w:cstheme="minorHAnsi"/>
          <w:sz w:val="22"/>
          <w:szCs w:val="22"/>
        </w:rPr>
        <w:t>International Association of Energy Economists, 10</w:t>
      </w:r>
      <w:r w:rsidRPr="00191E15">
        <w:rPr>
          <w:rFonts w:ascii="Garamond" w:hAnsi="Garamond" w:cstheme="minorHAnsi"/>
          <w:sz w:val="22"/>
          <w:szCs w:val="22"/>
          <w:vertAlign w:val="superscript"/>
        </w:rPr>
        <w:t>th</w:t>
      </w:r>
      <w:r w:rsidRPr="00191E15">
        <w:rPr>
          <w:rFonts w:ascii="Garamond" w:hAnsi="Garamond" w:cstheme="minorHAnsi"/>
          <w:sz w:val="22"/>
          <w:szCs w:val="22"/>
        </w:rPr>
        <w:t xml:space="preserve"> European Conference, Vienna, 7-10 Sept. 2009</w:t>
      </w:r>
    </w:p>
    <w:p w14:paraId="34A77FA7" w14:textId="77777777" w:rsidR="00BD6830" w:rsidRPr="00191E15" w:rsidRDefault="00E20654" w:rsidP="00BD6830">
      <w:pPr>
        <w:numPr>
          <w:ilvl w:val="0"/>
          <w:numId w:val="23"/>
        </w:numPr>
        <w:rPr>
          <w:rFonts w:ascii="Garamond" w:hAnsi="Garamond" w:cstheme="minorHAnsi"/>
          <w:sz w:val="22"/>
          <w:szCs w:val="22"/>
        </w:rPr>
      </w:pPr>
      <w:r w:rsidRPr="00191E15">
        <w:rPr>
          <w:rFonts w:ascii="Garamond" w:hAnsi="Garamond" w:cstheme="minorHAnsi"/>
          <w:sz w:val="22"/>
          <w:szCs w:val="22"/>
        </w:rPr>
        <w:t>Trans-Atlantic INFRADAY, Conference on Applied Infrastructure Modeling and Policy Analysis, Critical Infrastructures in Energy and Other Networked Industries, College Park, Maryland, Nov. 200</w:t>
      </w:r>
      <w:r w:rsidR="00BD6830" w:rsidRPr="00191E15">
        <w:rPr>
          <w:rFonts w:ascii="Garamond" w:hAnsi="Garamond" w:cstheme="minorHAnsi"/>
          <w:sz w:val="22"/>
          <w:szCs w:val="22"/>
        </w:rPr>
        <w:t>7</w:t>
      </w:r>
    </w:p>
    <w:p w14:paraId="18D8EC48" w14:textId="77777777" w:rsidR="00BD6830" w:rsidRPr="00191E15" w:rsidRDefault="00E20654" w:rsidP="00BD6830">
      <w:pPr>
        <w:numPr>
          <w:ilvl w:val="0"/>
          <w:numId w:val="23"/>
        </w:numPr>
        <w:rPr>
          <w:rFonts w:ascii="Garamond" w:hAnsi="Garamond" w:cstheme="minorHAnsi"/>
          <w:sz w:val="22"/>
          <w:szCs w:val="22"/>
        </w:rPr>
      </w:pPr>
      <w:r w:rsidRPr="00191E15">
        <w:rPr>
          <w:rFonts w:ascii="Garamond" w:hAnsi="Garamond" w:cstheme="minorHAnsi"/>
          <w:sz w:val="22"/>
          <w:szCs w:val="22"/>
        </w:rPr>
        <w:t>International Association of Energy Economics Europ</w:t>
      </w:r>
      <w:r w:rsidR="00BD6830" w:rsidRPr="00191E15">
        <w:rPr>
          <w:rFonts w:ascii="Garamond" w:hAnsi="Garamond" w:cstheme="minorHAnsi"/>
          <w:sz w:val="22"/>
          <w:szCs w:val="22"/>
        </w:rPr>
        <w:t>ean Meeting, Prague, June 2003</w:t>
      </w:r>
    </w:p>
    <w:p w14:paraId="54ED4BFD" w14:textId="77777777" w:rsidR="00351EF9" w:rsidRPr="00191E15" w:rsidRDefault="00E20654" w:rsidP="00351EF9">
      <w:pPr>
        <w:numPr>
          <w:ilvl w:val="0"/>
          <w:numId w:val="23"/>
        </w:numPr>
        <w:rPr>
          <w:rFonts w:ascii="Garamond" w:hAnsi="Garamond" w:cstheme="minorHAnsi"/>
          <w:sz w:val="22"/>
          <w:szCs w:val="22"/>
        </w:rPr>
      </w:pPr>
      <w:r w:rsidRPr="00191E15">
        <w:rPr>
          <w:rFonts w:ascii="Garamond" w:hAnsi="Garamond" w:cstheme="minorHAnsi"/>
          <w:sz w:val="22"/>
          <w:szCs w:val="22"/>
        </w:rPr>
        <w:t>International Conference on Complementarity Problems, Cam</w:t>
      </w:r>
      <w:r w:rsidR="00BD6830" w:rsidRPr="00191E15">
        <w:rPr>
          <w:rFonts w:ascii="Garamond" w:hAnsi="Garamond" w:cstheme="minorHAnsi"/>
          <w:sz w:val="22"/>
          <w:szCs w:val="22"/>
        </w:rPr>
        <w:t>bridge, July 2002</w:t>
      </w:r>
    </w:p>
    <w:p w14:paraId="2E890DD7" w14:textId="77777777" w:rsidR="00351EF9" w:rsidRPr="00191E15" w:rsidRDefault="00351EF9" w:rsidP="00351EF9">
      <w:pPr>
        <w:ind w:left="270" w:hanging="270"/>
        <w:rPr>
          <w:rFonts w:ascii="Garamond" w:hAnsi="Garamond" w:cstheme="minorHAnsi"/>
          <w:sz w:val="22"/>
          <w:szCs w:val="22"/>
        </w:rPr>
      </w:pPr>
      <w:r w:rsidRPr="00191E15">
        <w:rPr>
          <w:rFonts w:ascii="Garamond" w:hAnsi="Garamond" w:cstheme="minorHAnsi"/>
          <w:sz w:val="22"/>
          <w:szCs w:val="22"/>
        </w:rPr>
        <w:t>Certificate for Outstanding Service, The National Academies, Board on Environmental Studies and Toxicology, 2006.</w:t>
      </w:r>
    </w:p>
    <w:p w14:paraId="5AE4BE48" w14:textId="77777777" w:rsidR="00351EF9" w:rsidRPr="00191E15" w:rsidRDefault="00351EF9" w:rsidP="00351EF9">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 xml:space="preserve">2005 “Significant Reviewer” Award, </w:t>
      </w:r>
      <w:r w:rsidRPr="00191E15">
        <w:rPr>
          <w:rFonts w:ascii="Garamond" w:hAnsi="Garamond" w:cstheme="minorHAnsi"/>
          <w:sz w:val="22"/>
          <w:szCs w:val="22"/>
          <w:u w:val="single"/>
        </w:rPr>
        <w:t>IEEE Transactions on Power Systems</w:t>
      </w:r>
    </w:p>
    <w:p w14:paraId="1464AD72" w14:textId="77777777" w:rsidR="00E20654" w:rsidRPr="00191E15" w:rsidRDefault="00E20654">
      <w:pPr>
        <w:tabs>
          <w:tab w:val="left" w:pos="0"/>
          <w:tab w:val="left" w:pos="276"/>
          <w:tab w:val="left" w:pos="720"/>
        </w:tabs>
        <w:jc w:val="both"/>
        <w:rPr>
          <w:rFonts w:ascii="Garamond" w:hAnsi="Garamond" w:cstheme="minorHAnsi"/>
          <w:sz w:val="22"/>
          <w:szCs w:val="22"/>
        </w:rPr>
      </w:pPr>
      <w:bookmarkStart w:id="8" w:name="_Hlk135916166"/>
      <w:r w:rsidRPr="00191E15">
        <w:rPr>
          <w:rFonts w:ascii="Garamond" w:hAnsi="Garamond" w:cstheme="minorHAnsi"/>
          <w:sz w:val="22"/>
          <w:szCs w:val="22"/>
        </w:rPr>
        <w:t>Mortar Board, 1991 Outstanding Professor Award, Case Western Reserve University, April 1991.</w:t>
      </w:r>
    </w:p>
    <w:p w14:paraId="755EA75B" w14:textId="77777777" w:rsidR="00E20654" w:rsidRPr="00191E15" w:rsidRDefault="00E20654">
      <w:pPr>
        <w:tabs>
          <w:tab w:val="left" w:pos="276"/>
          <w:tab w:val="left" w:pos="360"/>
          <w:tab w:val="left" w:pos="720"/>
        </w:tabs>
        <w:ind w:left="270" w:hanging="270"/>
        <w:jc w:val="both"/>
        <w:rPr>
          <w:rFonts w:ascii="Garamond" w:hAnsi="Garamond" w:cstheme="minorHAnsi"/>
          <w:sz w:val="22"/>
          <w:szCs w:val="22"/>
        </w:rPr>
      </w:pPr>
      <w:r w:rsidRPr="00191E15">
        <w:rPr>
          <w:rFonts w:ascii="Garamond" w:hAnsi="Garamond" w:cstheme="minorHAnsi"/>
          <w:sz w:val="22"/>
          <w:szCs w:val="22"/>
        </w:rPr>
        <w:t>Nominated for John S. Diekhoff Award for Outstanding Graduate Teaching, Case Western Reserve University, March 1988 and March 1991.</w:t>
      </w:r>
    </w:p>
    <w:p w14:paraId="4B47500F" w14:textId="77777777" w:rsidR="00E20654" w:rsidRPr="00191E15" w:rsidRDefault="00E20654">
      <w:pPr>
        <w:tabs>
          <w:tab w:val="left" w:pos="276"/>
          <w:tab w:val="left" w:pos="360"/>
          <w:tab w:val="left" w:pos="720"/>
        </w:tabs>
        <w:ind w:left="270" w:hanging="270"/>
        <w:jc w:val="both"/>
        <w:rPr>
          <w:rFonts w:ascii="Garamond" w:hAnsi="Garamond" w:cstheme="minorHAnsi"/>
          <w:sz w:val="22"/>
          <w:szCs w:val="22"/>
        </w:rPr>
      </w:pPr>
      <w:r w:rsidRPr="00191E15">
        <w:rPr>
          <w:rFonts w:ascii="Garamond" w:hAnsi="Garamond" w:cstheme="minorHAnsi"/>
          <w:sz w:val="22"/>
          <w:szCs w:val="22"/>
        </w:rPr>
        <w:t xml:space="preserve">ASCE Energy Division Nominee for the ASCE Walter L. Huber Civil Engineering Research Prize, May 1985. </w:t>
      </w:r>
    </w:p>
    <w:p w14:paraId="09D72EFD"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Rhodes Scholarship Nominee from South Dakota State University, 1975.</w:t>
      </w:r>
      <w:bookmarkEnd w:id="8"/>
    </w:p>
    <w:p w14:paraId="1F3243BA" w14:textId="77777777" w:rsidR="00E20654" w:rsidRPr="00191E15" w:rsidRDefault="00E20654">
      <w:pPr>
        <w:tabs>
          <w:tab w:val="left" w:pos="0"/>
          <w:tab w:val="left" w:pos="276"/>
          <w:tab w:val="left" w:pos="720"/>
        </w:tabs>
        <w:jc w:val="both"/>
        <w:rPr>
          <w:rFonts w:ascii="Garamond" w:hAnsi="Garamond" w:cstheme="minorHAnsi"/>
          <w:sz w:val="22"/>
          <w:szCs w:val="22"/>
        </w:rPr>
      </w:pPr>
    </w:p>
    <w:p w14:paraId="665D09AA"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b/>
          <w:sz w:val="22"/>
          <w:szCs w:val="22"/>
        </w:rPr>
        <w:t>PROFESSIONAL ACTIVITIES</w:t>
      </w:r>
    </w:p>
    <w:p w14:paraId="1A48A975" w14:textId="77777777" w:rsidR="00E20654" w:rsidRPr="00191E15" w:rsidRDefault="00E20654">
      <w:pPr>
        <w:tabs>
          <w:tab w:val="left" w:pos="0"/>
          <w:tab w:val="left" w:pos="276"/>
          <w:tab w:val="left" w:pos="720"/>
        </w:tabs>
        <w:jc w:val="both"/>
        <w:rPr>
          <w:rFonts w:ascii="Garamond" w:hAnsi="Garamond" w:cstheme="minorHAnsi"/>
          <w:sz w:val="22"/>
          <w:szCs w:val="22"/>
        </w:rPr>
      </w:pPr>
    </w:p>
    <w:p w14:paraId="7099BA27" w14:textId="77777777" w:rsidR="00E20654" w:rsidRPr="00191E15" w:rsidRDefault="00E20654">
      <w:pPr>
        <w:pStyle w:val="Heading3"/>
        <w:rPr>
          <w:rFonts w:ascii="Garamond" w:hAnsi="Garamond" w:cstheme="minorHAnsi"/>
          <w:b/>
          <w:bCs/>
          <w:i w:val="0"/>
          <w:iCs w:val="0"/>
          <w:sz w:val="22"/>
          <w:szCs w:val="22"/>
        </w:rPr>
      </w:pPr>
      <w:r w:rsidRPr="00191E15">
        <w:rPr>
          <w:rFonts w:ascii="Garamond" w:hAnsi="Garamond" w:cstheme="minorHAnsi"/>
          <w:b/>
          <w:bCs/>
          <w:i w:val="0"/>
          <w:iCs w:val="0"/>
          <w:sz w:val="22"/>
          <w:szCs w:val="22"/>
        </w:rPr>
        <w:t>Research Institute Affiliations</w:t>
      </w:r>
    </w:p>
    <w:p w14:paraId="54876367" w14:textId="77777777" w:rsidR="00992556" w:rsidRPr="00191E15" w:rsidRDefault="00DD28B5" w:rsidP="00992556">
      <w:pPr>
        <w:ind w:left="270" w:hanging="270"/>
        <w:rPr>
          <w:rFonts w:ascii="Garamond" w:hAnsi="Garamond" w:cstheme="minorHAnsi"/>
          <w:sz w:val="22"/>
          <w:szCs w:val="22"/>
        </w:rPr>
      </w:pPr>
      <w:r w:rsidRPr="00191E15">
        <w:rPr>
          <w:rFonts w:ascii="Garamond" w:hAnsi="Garamond" w:cstheme="minorHAnsi"/>
          <w:sz w:val="22"/>
          <w:szCs w:val="22"/>
        </w:rPr>
        <w:t>Associate Researcher, Energy</w:t>
      </w:r>
      <w:r w:rsidR="00992556" w:rsidRPr="00191E15">
        <w:rPr>
          <w:rFonts w:ascii="Garamond" w:hAnsi="Garamond" w:cstheme="minorHAnsi"/>
          <w:sz w:val="22"/>
          <w:szCs w:val="22"/>
        </w:rPr>
        <w:t xml:space="preserve"> Policy Research Group, University of Cambridge, UK, 2005-Present</w:t>
      </w:r>
    </w:p>
    <w:p w14:paraId="68FD3C5C" w14:textId="49FDA15F" w:rsidR="00E20654" w:rsidRPr="00191E15" w:rsidRDefault="00E20654" w:rsidP="00992556">
      <w:pPr>
        <w:pStyle w:val="BodyTextIndent"/>
        <w:rPr>
          <w:rFonts w:ascii="Garamond" w:hAnsi="Garamond" w:cstheme="minorHAnsi"/>
          <w:sz w:val="22"/>
          <w:szCs w:val="22"/>
        </w:rPr>
      </w:pPr>
      <w:r w:rsidRPr="00191E15">
        <w:rPr>
          <w:rFonts w:ascii="Garamond" w:hAnsi="Garamond" w:cstheme="minorHAnsi"/>
          <w:sz w:val="22"/>
          <w:szCs w:val="22"/>
        </w:rPr>
        <w:lastRenderedPageBreak/>
        <w:t>Scientific Advisor, Energieonderzoek Centrum Nederland (ECN</w:t>
      </w:r>
      <w:r w:rsidR="006917B2" w:rsidRPr="00191E15">
        <w:rPr>
          <w:rFonts w:ascii="Garamond" w:hAnsi="Garamond" w:cstheme="minorHAnsi"/>
          <w:sz w:val="22"/>
          <w:szCs w:val="22"/>
        </w:rPr>
        <w:t>, now ECN.TNO Energy Transition Studies</w:t>
      </w:r>
      <w:r w:rsidRPr="00191E15">
        <w:rPr>
          <w:rFonts w:ascii="Garamond" w:hAnsi="Garamond" w:cstheme="minorHAnsi"/>
          <w:sz w:val="22"/>
          <w:szCs w:val="22"/>
        </w:rPr>
        <w:t>), Amsterdam, The Netherlands, 2003-</w:t>
      </w:r>
      <w:r w:rsidR="00992556" w:rsidRPr="00191E15">
        <w:rPr>
          <w:rFonts w:ascii="Garamond" w:hAnsi="Garamond" w:cstheme="minorHAnsi"/>
          <w:sz w:val="22"/>
          <w:szCs w:val="22"/>
        </w:rPr>
        <w:t>2008</w:t>
      </w:r>
      <w:r w:rsidR="00FE3808" w:rsidRPr="00191E15">
        <w:rPr>
          <w:rFonts w:ascii="Garamond" w:hAnsi="Garamond" w:cstheme="minorHAnsi"/>
          <w:sz w:val="22"/>
          <w:szCs w:val="22"/>
        </w:rPr>
        <w:t>, 2011-Present</w:t>
      </w:r>
      <w:r w:rsidR="006917B2" w:rsidRPr="00191E15">
        <w:rPr>
          <w:rFonts w:ascii="Garamond" w:hAnsi="Garamond" w:cstheme="minorHAnsi"/>
          <w:sz w:val="22"/>
          <w:szCs w:val="22"/>
        </w:rPr>
        <w:t>; and PBL Netherlands Environmental Assessment Agency, The Hague (2019-</w:t>
      </w:r>
      <w:r w:rsidR="003B1F8C" w:rsidRPr="00191E15">
        <w:rPr>
          <w:rFonts w:ascii="Garamond" w:hAnsi="Garamond" w:cstheme="minorHAnsi"/>
          <w:sz w:val="22"/>
          <w:szCs w:val="22"/>
        </w:rPr>
        <w:t>2020</w:t>
      </w:r>
      <w:r w:rsidR="006917B2" w:rsidRPr="00191E15">
        <w:rPr>
          <w:rFonts w:ascii="Garamond" w:hAnsi="Garamond" w:cstheme="minorHAnsi"/>
          <w:sz w:val="22"/>
          <w:szCs w:val="22"/>
        </w:rPr>
        <w:t>).</w:t>
      </w:r>
    </w:p>
    <w:p w14:paraId="56017C5F" w14:textId="77777777" w:rsidR="004F0075" w:rsidRPr="00191E15" w:rsidRDefault="004F0075" w:rsidP="004F0075">
      <w:pPr>
        <w:ind w:left="270" w:hanging="270"/>
        <w:rPr>
          <w:rFonts w:ascii="Garamond" w:hAnsi="Garamond" w:cstheme="minorHAnsi"/>
          <w:sz w:val="22"/>
          <w:szCs w:val="22"/>
        </w:rPr>
      </w:pPr>
      <w:r w:rsidRPr="00191E15">
        <w:rPr>
          <w:rFonts w:ascii="Garamond" w:hAnsi="Garamond" w:cstheme="minorHAnsi"/>
          <w:sz w:val="22"/>
          <w:szCs w:val="22"/>
        </w:rPr>
        <w:t>Principal Investigator, National Center for Earthsurface Dynamics, University of Minnesota (NSF Science and Technology Center), 2005-2012</w:t>
      </w:r>
    </w:p>
    <w:p w14:paraId="120D3862"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Institute Associate, National Regulatory Research Institute, Columbus, OH, 1989-1995.</w:t>
      </w:r>
    </w:p>
    <w:p w14:paraId="2038C259" w14:textId="77777777" w:rsidR="00E20654" w:rsidRPr="00191E15" w:rsidRDefault="00E20654">
      <w:pPr>
        <w:tabs>
          <w:tab w:val="left" w:pos="0"/>
          <w:tab w:val="left" w:pos="276"/>
          <w:tab w:val="left" w:pos="720"/>
        </w:tabs>
        <w:ind w:left="276" w:hanging="276"/>
        <w:jc w:val="both"/>
        <w:rPr>
          <w:rFonts w:ascii="Garamond" w:hAnsi="Garamond" w:cstheme="minorHAnsi"/>
          <w:sz w:val="22"/>
          <w:szCs w:val="22"/>
        </w:rPr>
      </w:pPr>
      <w:r w:rsidRPr="00191E15">
        <w:rPr>
          <w:rFonts w:ascii="Garamond" w:hAnsi="Garamond" w:cstheme="minorHAnsi"/>
          <w:sz w:val="22"/>
          <w:szCs w:val="22"/>
        </w:rPr>
        <w:t>Ameritech Fellow, Center for Regional Issues, Case Western Reserve University, Cleveland, OH, 1987, 1988, 1989.</w:t>
      </w:r>
    </w:p>
    <w:p w14:paraId="3C849365" w14:textId="77777777" w:rsidR="00E20654" w:rsidRPr="00191E15" w:rsidRDefault="00E20654">
      <w:pPr>
        <w:pStyle w:val="Heading1"/>
        <w:rPr>
          <w:rFonts w:ascii="Garamond" w:hAnsi="Garamond" w:cstheme="minorHAnsi"/>
          <w:bCs/>
          <w:sz w:val="22"/>
          <w:szCs w:val="22"/>
        </w:rPr>
      </w:pPr>
    </w:p>
    <w:p w14:paraId="451752F9" w14:textId="77777777" w:rsidR="00E20654" w:rsidRPr="00191E15" w:rsidRDefault="00E20654">
      <w:pPr>
        <w:pStyle w:val="Heading1"/>
        <w:rPr>
          <w:rFonts w:ascii="Garamond" w:hAnsi="Garamond" w:cstheme="minorHAnsi"/>
          <w:bCs/>
          <w:sz w:val="22"/>
          <w:szCs w:val="22"/>
        </w:rPr>
      </w:pPr>
      <w:r w:rsidRPr="00191E15">
        <w:rPr>
          <w:rFonts w:ascii="Garamond" w:hAnsi="Garamond" w:cstheme="minorHAnsi"/>
          <w:bCs/>
          <w:sz w:val="22"/>
          <w:szCs w:val="22"/>
        </w:rPr>
        <w:t>Advisory Boards</w:t>
      </w:r>
    </w:p>
    <w:p w14:paraId="2AD6E6A9" w14:textId="6BCEB0A5" w:rsidR="00C03169" w:rsidRPr="00191E15" w:rsidRDefault="00CD746A" w:rsidP="00E549F9">
      <w:pPr>
        <w:tabs>
          <w:tab w:val="left" w:pos="270"/>
          <w:tab w:val="left" w:pos="720"/>
        </w:tabs>
        <w:ind w:left="270" w:hanging="270"/>
        <w:jc w:val="both"/>
        <w:rPr>
          <w:rFonts w:ascii="Garamond" w:hAnsi="Garamond" w:cstheme="minorHAnsi"/>
          <w:sz w:val="22"/>
          <w:szCs w:val="22"/>
        </w:rPr>
      </w:pPr>
      <w:bookmarkStart w:id="9" w:name="_Hlk161775271"/>
      <w:bookmarkStart w:id="10" w:name="_Hlk98488772"/>
      <w:r w:rsidRPr="00191E15">
        <w:rPr>
          <w:rFonts w:ascii="Garamond" w:hAnsi="Garamond" w:cstheme="minorHAnsi"/>
          <w:sz w:val="22"/>
          <w:szCs w:val="22"/>
        </w:rPr>
        <w:t>Chair</w:t>
      </w:r>
      <w:r w:rsidR="00E20654" w:rsidRPr="00191E15">
        <w:rPr>
          <w:rFonts w:ascii="Garamond" w:hAnsi="Garamond" w:cstheme="minorHAnsi"/>
          <w:sz w:val="22"/>
          <w:szCs w:val="22"/>
        </w:rPr>
        <w:t>, Market Surveillance Committee, California Independent System Ope</w:t>
      </w:r>
      <w:r w:rsidR="00C454AC" w:rsidRPr="00191E15">
        <w:rPr>
          <w:rFonts w:ascii="Garamond" w:hAnsi="Garamond" w:cstheme="minorHAnsi"/>
          <w:sz w:val="22"/>
          <w:szCs w:val="22"/>
        </w:rPr>
        <w:t xml:space="preserve">rator, Folsom, CA, </w:t>
      </w:r>
      <w:r w:rsidRPr="00191E15">
        <w:rPr>
          <w:rFonts w:ascii="Garamond" w:hAnsi="Garamond" w:cstheme="minorHAnsi"/>
          <w:sz w:val="22"/>
          <w:szCs w:val="22"/>
        </w:rPr>
        <w:t xml:space="preserve">2010-Present; Member, </w:t>
      </w:r>
      <w:r w:rsidR="00C454AC" w:rsidRPr="00191E15">
        <w:rPr>
          <w:rFonts w:ascii="Garamond" w:hAnsi="Garamond" w:cstheme="minorHAnsi"/>
          <w:sz w:val="22"/>
          <w:szCs w:val="22"/>
        </w:rPr>
        <w:t>2002-</w:t>
      </w:r>
      <w:r w:rsidRPr="00191E15">
        <w:rPr>
          <w:rFonts w:ascii="Garamond" w:hAnsi="Garamond" w:cstheme="minorHAnsi"/>
          <w:sz w:val="22"/>
          <w:szCs w:val="22"/>
        </w:rPr>
        <w:t>2010</w:t>
      </w:r>
      <w:r w:rsidR="00C454AC" w:rsidRPr="00191E15">
        <w:rPr>
          <w:rFonts w:ascii="Garamond" w:hAnsi="Garamond" w:cstheme="minorHAnsi"/>
          <w:sz w:val="22"/>
          <w:szCs w:val="22"/>
        </w:rPr>
        <w:t>.</w:t>
      </w:r>
    </w:p>
    <w:p w14:paraId="51E4F6A2" w14:textId="53E1B1A5" w:rsidR="003B1F8C" w:rsidRPr="00191E15" w:rsidRDefault="003B1F8C" w:rsidP="003B1F8C">
      <w:pPr>
        <w:tabs>
          <w:tab w:val="left" w:pos="270"/>
          <w:tab w:val="left" w:pos="720"/>
        </w:tabs>
        <w:ind w:left="270" w:hanging="270"/>
        <w:jc w:val="both"/>
        <w:rPr>
          <w:rFonts w:ascii="Garamond" w:hAnsi="Garamond" w:cstheme="minorHAnsi"/>
          <w:sz w:val="22"/>
          <w:szCs w:val="22"/>
        </w:rPr>
      </w:pPr>
      <w:r w:rsidRPr="00191E15">
        <w:rPr>
          <w:rFonts w:ascii="Garamond" w:hAnsi="Garamond" w:cstheme="minorHAnsi"/>
          <w:sz w:val="22"/>
          <w:szCs w:val="22"/>
        </w:rPr>
        <w:t>Member, Advisory Council, Energy Systems Integration Group, 2019-Present.</w:t>
      </w:r>
    </w:p>
    <w:p w14:paraId="57D68249" w14:textId="2C02B4B1" w:rsidR="003B1F8C" w:rsidRPr="00191E15" w:rsidRDefault="003B1F8C" w:rsidP="003B1F8C">
      <w:pPr>
        <w:tabs>
          <w:tab w:val="left" w:pos="270"/>
          <w:tab w:val="left" w:pos="720"/>
        </w:tabs>
        <w:ind w:left="270" w:hanging="270"/>
        <w:jc w:val="both"/>
        <w:rPr>
          <w:rFonts w:ascii="Garamond" w:hAnsi="Garamond" w:cstheme="minorHAnsi"/>
          <w:sz w:val="22"/>
          <w:szCs w:val="22"/>
        </w:rPr>
      </w:pPr>
      <w:r w:rsidRPr="00191E15">
        <w:rPr>
          <w:rFonts w:ascii="Garamond" w:hAnsi="Garamond" w:cstheme="minorHAnsi"/>
          <w:sz w:val="22"/>
          <w:szCs w:val="22"/>
        </w:rPr>
        <w:t>Member, State of Maryland Air Quality Control Advisory Council, 2017-Present</w:t>
      </w:r>
      <w:r w:rsidR="00D76EE3" w:rsidRPr="00191E15">
        <w:rPr>
          <w:rFonts w:ascii="Garamond" w:hAnsi="Garamond" w:cstheme="minorHAnsi"/>
          <w:sz w:val="22"/>
          <w:szCs w:val="22"/>
        </w:rPr>
        <w:t>; Vice-Chair, 2024-Present</w:t>
      </w:r>
    </w:p>
    <w:p w14:paraId="5B5117C3" w14:textId="7E337262" w:rsidR="003B1F8C" w:rsidRPr="00191E15" w:rsidRDefault="003B1F8C" w:rsidP="003B1F8C">
      <w:pPr>
        <w:tabs>
          <w:tab w:val="left" w:pos="270"/>
          <w:tab w:val="left" w:pos="720"/>
        </w:tabs>
        <w:ind w:left="270" w:hanging="270"/>
        <w:jc w:val="both"/>
        <w:rPr>
          <w:rFonts w:ascii="Garamond" w:hAnsi="Garamond" w:cstheme="minorHAnsi"/>
          <w:sz w:val="22"/>
          <w:szCs w:val="22"/>
        </w:rPr>
      </w:pPr>
      <w:r w:rsidRPr="00191E15">
        <w:rPr>
          <w:rFonts w:ascii="Garamond" w:hAnsi="Garamond" w:cstheme="minorHAnsi"/>
          <w:sz w:val="22"/>
          <w:szCs w:val="22"/>
        </w:rPr>
        <w:t>Member, Mitigation Working Group, State of Maryland Commission on Climate Change, 2015-Present.</w:t>
      </w:r>
    </w:p>
    <w:bookmarkEnd w:id="9"/>
    <w:p w14:paraId="4B5EF68C" w14:textId="77777777" w:rsidR="00E64922" w:rsidRPr="00191E15" w:rsidRDefault="00E64922" w:rsidP="00E64922">
      <w:pPr>
        <w:tabs>
          <w:tab w:val="left" w:pos="270"/>
          <w:tab w:val="left" w:pos="720"/>
        </w:tabs>
        <w:ind w:left="270" w:hanging="270"/>
        <w:jc w:val="both"/>
        <w:rPr>
          <w:rFonts w:ascii="Garamond" w:hAnsi="Garamond" w:cstheme="minorHAnsi"/>
          <w:sz w:val="22"/>
          <w:szCs w:val="22"/>
        </w:rPr>
      </w:pPr>
      <w:r w:rsidRPr="00191E15">
        <w:rPr>
          <w:rFonts w:ascii="Garamond" w:hAnsi="Garamond" w:cstheme="minorHAnsi"/>
          <w:sz w:val="22"/>
          <w:szCs w:val="22"/>
        </w:rPr>
        <w:t>Member, Electric Vehicle Integration and Market Design Testing project advisory groups, National Renewable Energy Lab and Pacific Northwest National Lab, 2022-present</w:t>
      </w:r>
    </w:p>
    <w:bookmarkEnd w:id="10"/>
    <w:p w14:paraId="735BA1D3" w14:textId="79C61946" w:rsidR="00E549F9" w:rsidRPr="00191E15" w:rsidRDefault="00E549F9" w:rsidP="00E549F9">
      <w:pPr>
        <w:tabs>
          <w:tab w:val="left" w:pos="270"/>
          <w:tab w:val="left" w:pos="720"/>
        </w:tabs>
        <w:ind w:left="270" w:hanging="270"/>
        <w:jc w:val="both"/>
        <w:rPr>
          <w:rFonts w:ascii="Garamond" w:hAnsi="Garamond" w:cstheme="minorHAnsi"/>
          <w:sz w:val="22"/>
          <w:szCs w:val="22"/>
        </w:rPr>
      </w:pPr>
      <w:r w:rsidRPr="00191E15">
        <w:rPr>
          <w:rFonts w:ascii="Garamond" w:hAnsi="Garamond" w:cstheme="minorHAnsi"/>
          <w:sz w:val="22"/>
          <w:szCs w:val="22"/>
        </w:rPr>
        <w:t>Technical Advisory Committee, GridLab Accelerated Clean Energy Futures Study, 2019-2020</w:t>
      </w:r>
    </w:p>
    <w:p w14:paraId="2D9E5C2F" w14:textId="7F9091C9" w:rsidR="00C03169" w:rsidRPr="00191E15" w:rsidRDefault="00C03169">
      <w:pPr>
        <w:tabs>
          <w:tab w:val="left" w:pos="270"/>
          <w:tab w:val="left" w:pos="720"/>
        </w:tabs>
        <w:ind w:left="270" w:hanging="270"/>
        <w:jc w:val="both"/>
        <w:rPr>
          <w:rFonts w:ascii="Garamond" w:hAnsi="Garamond" w:cstheme="minorHAnsi"/>
          <w:sz w:val="22"/>
          <w:szCs w:val="22"/>
        </w:rPr>
      </w:pPr>
      <w:r w:rsidRPr="00191E15">
        <w:rPr>
          <w:rFonts w:ascii="Garamond" w:hAnsi="Garamond" w:cstheme="minorHAnsi"/>
          <w:sz w:val="22"/>
          <w:szCs w:val="22"/>
        </w:rPr>
        <w:t>Member, Stakeholder Advisory Group, Grid Modernization Laboratory Conso</w:t>
      </w:r>
      <w:r w:rsidR="003106DD" w:rsidRPr="00191E15">
        <w:rPr>
          <w:rFonts w:ascii="Garamond" w:hAnsi="Garamond" w:cstheme="minorHAnsi"/>
          <w:sz w:val="22"/>
          <w:szCs w:val="22"/>
        </w:rPr>
        <w:t>r</w:t>
      </w:r>
      <w:r w:rsidRPr="00191E15">
        <w:rPr>
          <w:rFonts w:ascii="Garamond" w:hAnsi="Garamond" w:cstheme="minorHAnsi"/>
          <w:sz w:val="22"/>
          <w:szCs w:val="22"/>
        </w:rPr>
        <w:t>tium, 2016</w:t>
      </w:r>
      <w:r w:rsidR="00622104" w:rsidRPr="00191E15">
        <w:rPr>
          <w:rFonts w:ascii="Garamond" w:hAnsi="Garamond" w:cstheme="minorHAnsi"/>
          <w:sz w:val="22"/>
          <w:szCs w:val="22"/>
        </w:rPr>
        <w:t>-</w:t>
      </w:r>
      <w:r w:rsidR="003240C3" w:rsidRPr="00191E15">
        <w:rPr>
          <w:rFonts w:ascii="Garamond" w:hAnsi="Garamond" w:cstheme="minorHAnsi"/>
          <w:sz w:val="22"/>
          <w:szCs w:val="22"/>
        </w:rPr>
        <w:t>2018</w:t>
      </w:r>
      <w:r w:rsidRPr="00191E15">
        <w:rPr>
          <w:rFonts w:ascii="Garamond" w:hAnsi="Garamond" w:cstheme="minorHAnsi"/>
          <w:sz w:val="22"/>
          <w:szCs w:val="22"/>
        </w:rPr>
        <w:t>.</w:t>
      </w:r>
    </w:p>
    <w:p w14:paraId="2F433797" w14:textId="77777777" w:rsidR="00E60BE6" w:rsidRPr="00191E15" w:rsidRDefault="00E60BE6">
      <w:pPr>
        <w:tabs>
          <w:tab w:val="left" w:pos="270"/>
          <w:tab w:val="left" w:pos="720"/>
        </w:tabs>
        <w:ind w:left="270" w:hanging="270"/>
        <w:jc w:val="both"/>
        <w:rPr>
          <w:rFonts w:ascii="Garamond" w:hAnsi="Garamond" w:cstheme="minorHAnsi"/>
          <w:sz w:val="22"/>
          <w:szCs w:val="22"/>
        </w:rPr>
      </w:pPr>
      <w:r w:rsidRPr="00191E15">
        <w:rPr>
          <w:rFonts w:ascii="Garamond" w:hAnsi="Garamond" w:cstheme="minorHAnsi"/>
          <w:sz w:val="22"/>
          <w:szCs w:val="22"/>
        </w:rPr>
        <w:t>Advisory Board, Maryland Clean Energy Center, 2014-2015.</w:t>
      </w:r>
    </w:p>
    <w:p w14:paraId="40B85E64" w14:textId="77777777" w:rsidR="00DD28B5" w:rsidRPr="00191E15" w:rsidRDefault="00DD28B5" w:rsidP="00DD28B5">
      <w:pPr>
        <w:tabs>
          <w:tab w:val="left" w:pos="276"/>
          <w:tab w:val="left" w:pos="360"/>
          <w:tab w:val="left" w:pos="720"/>
        </w:tabs>
        <w:ind w:left="270" w:hanging="270"/>
        <w:jc w:val="both"/>
        <w:rPr>
          <w:rFonts w:ascii="Garamond" w:hAnsi="Garamond" w:cstheme="minorHAnsi"/>
          <w:sz w:val="22"/>
          <w:szCs w:val="22"/>
        </w:rPr>
      </w:pPr>
      <w:r w:rsidRPr="00191E15">
        <w:rPr>
          <w:rFonts w:ascii="Garamond" w:hAnsi="Garamond" w:cstheme="minorHAnsi"/>
          <w:sz w:val="22"/>
          <w:szCs w:val="22"/>
        </w:rPr>
        <w:t>Private Universities Representative appointed by Governor O’Malley, Maryland Offshore Wind Business Development Fund Advisory Committee, 2013-2014.</w:t>
      </w:r>
    </w:p>
    <w:p w14:paraId="7C0A078E" w14:textId="77777777" w:rsidR="00E20654" w:rsidRPr="00191E15" w:rsidRDefault="00E20654">
      <w:pPr>
        <w:tabs>
          <w:tab w:val="left" w:pos="0"/>
          <w:tab w:val="left" w:pos="276"/>
          <w:tab w:val="left" w:pos="720"/>
        </w:tabs>
        <w:jc w:val="both"/>
        <w:rPr>
          <w:rFonts w:ascii="Garamond" w:hAnsi="Garamond" w:cstheme="minorHAnsi"/>
          <w:sz w:val="22"/>
          <w:szCs w:val="22"/>
        </w:rPr>
      </w:pPr>
      <w:bookmarkStart w:id="11" w:name="_Hlk98488833"/>
      <w:r w:rsidRPr="00191E15">
        <w:rPr>
          <w:rFonts w:ascii="Garamond" w:hAnsi="Garamond" w:cstheme="minorHAnsi"/>
          <w:sz w:val="22"/>
          <w:szCs w:val="22"/>
        </w:rPr>
        <w:t xml:space="preserve">Member, Public Interest Advisory Committee, Gas Technology </w:t>
      </w:r>
      <w:r w:rsidR="00DD28B5" w:rsidRPr="00191E15">
        <w:rPr>
          <w:rFonts w:ascii="Garamond" w:hAnsi="Garamond" w:cstheme="minorHAnsi"/>
          <w:sz w:val="22"/>
          <w:szCs w:val="22"/>
        </w:rPr>
        <w:t>Institute, Chicago, 2003-2013</w:t>
      </w:r>
      <w:r w:rsidRPr="00191E15">
        <w:rPr>
          <w:rFonts w:ascii="Garamond" w:hAnsi="Garamond" w:cstheme="minorHAnsi"/>
          <w:sz w:val="22"/>
          <w:szCs w:val="22"/>
        </w:rPr>
        <w:t>.</w:t>
      </w:r>
    </w:p>
    <w:p w14:paraId="27D0BBA3" w14:textId="77777777" w:rsidR="007B40AD" w:rsidRPr="00191E15" w:rsidRDefault="007B40AD" w:rsidP="007B40AD">
      <w:pPr>
        <w:tabs>
          <w:tab w:val="left" w:pos="270"/>
          <w:tab w:val="left" w:pos="720"/>
        </w:tabs>
        <w:ind w:left="270" w:hanging="270"/>
        <w:jc w:val="both"/>
        <w:rPr>
          <w:rFonts w:ascii="Garamond" w:hAnsi="Garamond" w:cstheme="minorHAnsi"/>
          <w:sz w:val="22"/>
          <w:szCs w:val="22"/>
        </w:rPr>
      </w:pPr>
      <w:r w:rsidRPr="00191E15">
        <w:rPr>
          <w:rFonts w:ascii="Garamond" w:hAnsi="Garamond" w:cstheme="minorHAnsi"/>
          <w:sz w:val="22"/>
          <w:szCs w:val="22"/>
        </w:rPr>
        <w:t>Member, Technical Advisory Committee, Planning Tool Development for Prioritization of Louisiana Coastal Protection and Restoration Alternatives, Rand Corporation and State of Louisiana Coastal Protection and Restoration Authority, 2010-</w:t>
      </w:r>
      <w:r w:rsidR="00E371C6" w:rsidRPr="00191E15">
        <w:rPr>
          <w:rFonts w:ascii="Garamond" w:hAnsi="Garamond" w:cstheme="minorHAnsi"/>
          <w:sz w:val="22"/>
          <w:szCs w:val="22"/>
        </w:rPr>
        <w:t>2012</w:t>
      </w:r>
      <w:r w:rsidRPr="00191E15">
        <w:rPr>
          <w:rFonts w:ascii="Garamond" w:hAnsi="Garamond" w:cstheme="minorHAnsi"/>
          <w:sz w:val="22"/>
          <w:szCs w:val="22"/>
        </w:rPr>
        <w:t>.</w:t>
      </w:r>
    </w:p>
    <w:p w14:paraId="0DBB292B" w14:textId="77777777" w:rsidR="007B40AD"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Member, Energy Master Plan Advisory Panel, State of New Jersey, September 2007</w:t>
      </w:r>
    </w:p>
    <w:bookmarkEnd w:id="11"/>
    <w:p w14:paraId="60271F00"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Member, Expert Advisory Board, New Jersey Sustainable State Institute, New Brunswick, NJ, 2006.</w:t>
      </w:r>
    </w:p>
    <w:p w14:paraId="57DD2EAC" w14:textId="77777777" w:rsidR="00E20654" w:rsidRPr="00191E15" w:rsidRDefault="00E20654">
      <w:pPr>
        <w:pStyle w:val="BodyTextIndent"/>
        <w:rPr>
          <w:rFonts w:ascii="Garamond" w:hAnsi="Garamond" w:cstheme="minorHAnsi"/>
          <w:sz w:val="22"/>
          <w:szCs w:val="22"/>
        </w:rPr>
      </w:pPr>
      <w:r w:rsidRPr="00191E15">
        <w:rPr>
          <w:rFonts w:ascii="Garamond" w:hAnsi="Garamond" w:cstheme="minorHAnsi"/>
          <w:sz w:val="22"/>
          <w:szCs w:val="22"/>
        </w:rPr>
        <w:t xml:space="preserve">Member, National Research Council Committee on Changes in New Source Review Programs for Stationary Sources of Air Pollutants, 2004—2006. </w:t>
      </w:r>
    </w:p>
    <w:p w14:paraId="5B5456FF" w14:textId="77777777" w:rsidR="00E20654" w:rsidRPr="00191E15" w:rsidRDefault="00E20654">
      <w:pPr>
        <w:pStyle w:val="BodyTextIndent"/>
        <w:rPr>
          <w:rFonts w:ascii="Garamond" w:hAnsi="Garamond" w:cstheme="minorHAnsi"/>
          <w:sz w:val="22"/>
          <w:szCs w:val="22"/>
        </w:rPr>
      </w:pPr>
      <w:r w:rsidRPr="00191E15">
        <w:rPr>
          <w:rFonts w:ascii="Garamond" w:hAnsi="Garamond" w:cstheme="minorHAnsi"/>
          <w:sz w:val="22"/>
          <w:szCs w:val="22"/>
        </w:rPr>
        <w:t>Affiliate, Energy and Environmental Economics, Inc., San Francisco, CA</w:t>
      </w:r>
    </w:p>
    <w:p w14:paraId="4D9A5EA9" w14:textId="77777777" w:rsidR="00E20654" w:rsidRPr="00191E15" w:rsidRDefault="00E20654">
      <w:pPr>
        <w:tabs>
          <w:tab w:val="left" w:pos="0"/>
          <w:tab w:val="left" w:pos="276"/>
          <w:tab w:val="left" w:pos="720"/>
        </w:tabs>
        <w:jc w:val="both"/>
        <w:rPr>
          <w:rFonts w:ascii="Garamond" w:hAnsi="Garamond" w:cstheme="minorHAnsi"/>
          <w:sz w:val="22"/>
          <w:szCs w:val="22"/>
        </w:rPr>
      </w:pPr>
    </w:p>
    <w:p w14:paraId="362E540F" w14:textId="77777777" w:rsidR="00E20654" w:rsidRPr="00191E15" w:rsidRDefault="00E20654">
      <w:pPr>
        <w:pStyle w:val="Heading1"/>
        <w:rPr>
          <w:rFonts w:ascii="Garamond" w:hAnsi="Garamond" w:cstheme="minorHAnsi"/>
          <w:bCs/>
          <w:sz w:val="22"/>
          <w:szCs w:val="22"/>
        </w:rPr>
      </w:pPr>
      <w:r w:rsidRPr="00191E15">
        <w:rPr>
          <w:rFonts w:ascii="Garamond" w:hAnsi="Garamond" w:cstheme="minorHAnsi"/>
          <w:bCs/>
          <w:sz w:val="22"/>
          <w:szCs w:val="22"/>
        </w:rPr>
        <w:t>Editorial Service</w:t>
      </w:r>
    </w:p>
    <w:p w14:paraId="1A694E63" w14:textId="77777777" w:rsidR="009672AB" w:rsidRPr="00191E15" w:rsidRDefault="009672AB" w:rsidP="009672AB">
      <w:pPr>
        <w:tabs>
          <w:tab w:val="left" w:pos="0"/>
          <w:tab w:val="left" w:pos="276"/>
          <w:tab w:val="left" w:pos="720"/>
        </w:tabs>
        <w:ind w:left="276" w:hanging="276"/>
        <w:jc w:val="both"/>
        <w:rPr>
          <w:rFonts w:ascii="Garamond" w:hAnsi="Garamond" w:cstheme="minorHAnsi"/>
          <w:sz w:val="22"/>
          <w:szCs w:val="22"/>
        </w:rPr>
      </w:pPr>
      <w:bookmarkStart w:id="12" w:name="_Hlk135916612"/>
      <w:bookmarkStart w:id="13" w:name="_Hlk161775287"/>
      <w:r w:rsidRPr="00191E15">
        <w:rPr>
          <w:rFonts w:ascii="Garamond" w:hAnsi="Garamond" w:cstheme="minorHAnsi"/>
          <w:sz w:val="22"/>
          <w:szCs w:val="22"/>
          <w:u w:val="single"/>
        </w:rPr>
        <w:t>The Electricity Journal</w:t>
      </w:r>
      <w:r w:rsidRPr="00191E15">
        <w:rPr>
          <w:rFonts w:ascii="Garamond" w:hAnsi="Garamond" w:cstheme="minorHAnsi"/>
          <w:sz w:val="22"/>
          <w:szCs w:val="22"/>
        </w:rPr>
        <w:t>, Editorial Board, 1995-Present</w:t>
      </w:r>
    </w:p>
    <w:p w14:paraId="54F0EA4E" w14:textId="77777777" w:rsidR="009672AB" w:rsidRPr="00191E15" w:rsidRDefault="009672AB" w:rsidP="009672AB">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u w:val="single"/>
        </w:rPr>
        <w:t>Energy Economics</w:t>
      </w:r>
      <w:r w:rsidRPr="00191E15">
        <w:rPr>
          <w:rFonts w:ascii="Garamond" w:hAnsi="Garamond" w:cstheme="minorHAnsi"/>
          <w:sz w:val="22"/>
          <w:szCs w:val="22"/>
        </w:rPr>
        <w:t>, Associate Editor, 2007-Present</w:t>
      </w:r>
    </w:p>
    <w:p w14:paraId="395990F9" w14:textId="77777777" w:rsidR="009672AB" w:rsidRPr="00191E15" w:rsidRDefault="009672AB" w:rsidP="009672AB">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u w:val="single"/>
        </w:rPr>
        <w:t>EURO Journal on Decision Processes</w:t>
      </w:r>
      <w:r w:rsidRPr="00191E15">
        <w:rPr>
          <w:rFonts w:ascii="Garamond" w:hAnsi="Garamond" w:cstheme="minorHAnsi"/>
          <w:sz w:val="22"/>
          <w:szCs w:val="22"/>
        </w:rPr>
        <w:t>, Editor, 2012-Present</w:t>
      </w:r>
    </w:p>
    <w:p w14:paraId="1EA69B99" w14:textId="01CE4E36" w:rsidR="009672AB" w:rsidRPr="009672AB" w:rsidRDefault="009672AB" w:rsidP="00E735E8">
      <w:pPr>
        <w:tabs>
          <w:tab w:val="left" w:pos="0"/>
          <w:tab w:val="left" w:pos="276"/>
          <w:tab w:val="left" w:pos="720"/>
        </w:tabs>
        <w:jc w:val="both"/>
        <w:rPr>
          <w:rStyle w:val="apple-style-span"/>
          <w:rFonts w:ascii="Garamond" w:hAnsi="Garamond" w:cstheme="minorHAnsi"/>
          <w:sz w:val="22"/>
          <w:szCs w:val="22"/>
        </w:rPr>
      </w:pPr>
      <w:r w:rsidRPr="00191E15">
        <w:rPr>
          <w:rFonts w:ascii="Garamond" w:hAnsi="Garamond" w:cstheme="minorHAnsi"/>
          <w:sz w:val="22"/>
          <w:szCs w:val="22"/>
          <w:u w:val="single"/>
        </w:rPr>
        <w:t>Journal of Energy Markets</w:t>
      </w:r>
      <w:r w:rsidRPr="00191E15">
        <w:rPr>
          <w:rFonts w:ascii="Garamond" w:hAnsi="Garamond" w:cstheme="minorHAnsi"/>
          <w:sz w:val="22"/>
          <w:szCs w:val="22"/>
        </w:rPr>
        <w:t>, Associate Editor, 2007-Present</w:t>
      </w:r>
    </w:p>
    <w:p w14:paraId="04BBAF41" w14:textId="7DD99142" w:rsidR="00E735E8" w:rsidRPr="00191E15" w:rsidRDefault="00E735E8" w:rsidP="00E735E8">
      <w:pPr>
        <w:tabs>
          <w:tab w:val="left" w:pos="0"/>
          <w:tab w:val="left" w:pos="276"/>
          <w:tab w:val="left" w:pos="720"/>
        </w:tabs>
        <w:jc w:val="both"/>
        <w:rPr>
          <w:rFonts w:ascii="Garamond" w:hAnsi="Garamond" w:cstheme="minorHAnsi"/>
          <w:sz w:val="22"/>
          <w:szCs w:val="22"/>
        </w:rPr>
      </w:pPr>
      <w:r w:rsidRPr="00191E15">
        <w:rPr>
          <w:rStyle w:val="apple-style-span"/>
          <w:rFonts w:ascii="Garamond" w:hAnsi="Garamond" w:cstheme="minorHAnsi"/>
          <w:iCs/>
          <w:color w:val="000000"/>
          <w:sz w:val="22"/>
          <w:szCs w:val="22"/>
          <w:u w:val="single"/>
        </w:rPr>
        <w:t>Economics of Energy &amp; Environmental Policy</w:t>
      </w:r>
      <w:r w:rsidRPr="00191E15">
        <w:rPr>
          <w:rStyle w:val="apple-style-span"/>
          <w:rFonts w:ascii="Garamond" w:hAnsi="Garamond" w:cstheme="minorHAnsi"/>
          <w:iCs/>
          <w:color w:val="000000"/>
          <w:sz w:val="22"/>
          <w:szCs w:val="22"/>
        </w:rPr>
        <w:t>, IAEE, Editorial Board, 2011-</w:t>
      </w:r>
      <w:r w:rsidR="009672AB">
        <w:rPr>
          <w:rStyle w:val="apple-style-span"/>
          <w:rFonts w:ascii="Garamond" w:hAnsi="Garamond" w:cstheme="minorHAnsi"/>
          <w:iCs/>
          <w:color w:val="000000"/>
          <w:sz w:val="22"/>
          <w:szCs w:val="22"/>
        </w:rPr>
        <w:t>2020</w:t>
      </w:r>
    </w:p>
    <w:bookmarkEnd w:id="12"/>
    <w:bookmarkEnd w:id="13"/>
    <w:p w14:paraId="4E1BFA6C" w14:textId="77777777" w:rsidR="00E735E8" w:rsidRPr="00191E15" w:rsidRDefault="00E735E8" w:rsidP="00E735E8">
      <w:pPr>
        <w:tabs>
          <w:tab w:val="left" w:pos="0"/>
          <w:tab w:val="left" w:pos="276"/>
          <w:tab w:val="left" w:pos="720"/>
        </w:tabs>
        <w:jc w:val="both"/>
        <w:rPr>
          <w:rFonts w:ascii="Garamond" w:hAnsi="Garamond" w:cstheme="minorHAnsi"/>
          <w:sz w:val="22"/>
          <w:szCs w:val="22"/>
          <w:u w:val="single"/>
        </w:rPr>
      </w:pPr>
      <w:r w:rsidRPr="00191E15">
        <w:rPr>
          <w:rFonts w:ascii="Garamond" w:hAnsi="Garamond" w:cstheme="minorHAnsi"/>
          <w:sz w:val="22"/>
          <w:szCs w:val="22"/>
          <w:u w:val="single"/>
        </w:rPr>
        <w:t>Competition and Regulation in Network Industries</w:t>
      </w:r>
      <w:r w:rsidRPr="00191E15">
        <w:rPr>
          <w:rFonts w:ascii="Garamond" w:hAnsi="Garamond" w:cstheme="minorHAnsi"/>
          <w:sz w:val="22"/>
          <w:szCs w:val="22"/>
        </w:rPr>
        <w:t>, Editorial Board, 2009-2018</w:t>
      </w:r>
    </w:p>
    <w:p w14:paraId="2262CE30" w14:textId="77777777" w:rsidR="00E735E8" w:rsidRPr="00191E15" w:rsidRDefault="00E735E8" w:rsidP="00E735E8">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u w:val="single"/>
        </w:rPr>
        <w:t>Energy, The International Journal</w:t>
      </w:r>
      <w:r w:rsidRPr="00191E15">
        <w:rPr>
          <w:rFonts w:ascii="Garamond" w:hAnsi="Garamond" w:cstheme="minorHAnsi"/>
          <w:sz w:val="22"/>
          <w:szCs w:val="22"/>
        </w:rPr>
        <w:t>, Associate Editor, 1996-2013</w:t>
      </w:r>
    </w:p>
    <w:p w14:paraId="438CCFD1" w14:textId="77777777" w:rsidR="00E735E8" w:rsidRPr="00191E15" w:rsidRDefault="00E735E8" w:rsidP="00E735E8">
      <w:pPr>
        <w:tabs>
          <w:tab w:val="left" w:pos="0"/>
          <w:tab w:val="left" w:pos="276"/>
          <w:tab w:val="left" w:pos="720"/>
        </w:tabs>
        <w:ind w:left="276" w:hanging="276"/>
        <w:jc w:val="both"/>
        <w:rPr>
          <w:rFonts w:ascii="Garamond" w:hAnsi="Garamond" w:cstheme="minorHAnsi"/>
          <w:sz w:val="22"/>
          <w:szCs w:val="22"/>
        </w:rPr>
      </w:pPr>
      <w:r w:rsidRPr="00191E15">
        <w:rPr>
          <w:rFonts w:ascii="Garamond" w:hAnsi="Garamond" w:cstheme="minorHAnsi"/>
          <w:sz w:val="22"/>
          <w:szCs w:val="22"/>
          <w:u w:val="single"/>
        </w:rPr>
        <w:t>Energy Services Journal, The Journal of the Association of Energy Services Professionals</w:t>
      </w:r>
      <w:r w:rsidRPr="00191E15">
        <w:rPr>
          <w:rFonts w:ascii="Garamond" w:hAnsi="Garamond" w:cstheme="minorHAnsi"/>
          <w:sz w:val="22"/>
          <w:szCs w:val="22"/>
        </w:rPr>
        <w:t>, 1995-1996</w:t>
      </w:r>
    </w:p>
    <w:p w14:paraId="0C0D709A" w14:textId="77777777" w:rsidR="00E735E8" w:rsidRPr="00191E15" w:rsidRDefault="00E735E8" w:rsidP="00E735E8">
      <w:pPr>
        <w:tabs>
          <w:tab w:val="left" w:pos="0"/>
          <w:tab w:val="left" w:pos="276"/>
          <w:tab w:val="left" w:pos="720"/>
        </w:tabs>
        <w:jc w:val="both"/>
        <w:rPr>
          <w:rFonts w:ascii="Garamond" w:hAnsi="Garamond" w:cstheme="minorHAnsi"/>
          <w:sz w:val="22"/>
          <w:szCs w:val="22"/>
        </w:rPr>
      </w:pPr>
      <w:bookmarkStart w:id="14" w:name="_Hlk135916657"/>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Editorial Board, 2005-2015.</w:t>
      </w:r>
    </w:p>
    <w:bookmarkEnd w:id="14"/>
    <w:p w14:paraId="7AA57818" w14:textId="19D5BF15" w:rsidR="00E735E8" w:rsidRPr="00191E15" w:rsidRDefault="00E735E8" w:rsidP="00E735E8">
      <w:pPr>
        <w:tabs>
          <w:tab w:val="left" w:pos="0"/>
          <w:tab w:val="left" w:pos="276"/>
          <w:tab w:val="left" w:pos="720"/>
        </w:tabs>
        <w:jc w:val="both"/>
        <w:rPr>
          <w:rFonts w:ascii="Garamond" w:hAnsi="Garamond" w:cstheme="minorHAnsi"/>
          <w:sz w:val="22"/>
          <w:szCs w:val="22"/>
          <w:u w:val="single"/>
        </w:rPr>
      </w:pPr>
      <w:r w:rsidRPr="00191E15">
        <w:rPr>
          <w:rFonts w:ascii="Garamond" w:hAnsi="Garamond" w:cstheme="minorHAnsi"/>
          <w:sz w:val="22"/>
          <w:szCs w:val="22"/>
          <w:u w:val="single"/>
        </w:rPr>
        <w:t>Journal of Energy Engineering (ASCE)</w:t>
      </w:r>
      <w:r w:rsidRPr="00191E15">
        <w:rPr>
          <w:rFonts w:ascii="Garamond" w:hAnsi="Garamond" w:cstheme="minorHAnsi"/>
          <w:sz w:val="22"/>
          <w:szCs w:val="22"/>
        </w:rPr>
        <w:t xml:space="preserve">, </w:t>
      </w:r>
      <w:r w:rsidR="00874615" w:rsidRPr="00191E15">
        <w:rPr>
          <w:rFonts w:ascii="Garamond" w:hAnsi="Garamond" w:cstheme="minorHAnsi"/>
          <w:sz w:val="22"/>
          <w:szCs w:val="22"/>
        </w:rPr>
        <w:t>Editorial Board</w:t>
      </w:r>
      <w:r w:rsidRPr="00191E15">
        <w:rPr>
          <w:rFonts w:ascii="Garamond" w:hAnsi="Garamond" w:cstheme="minorHAnsi"/>
          <w:sz w:val="22"/>
          <w:szCs w:val="22"/>
        </w:rPr>
        <w:t>, 2007-Present</w:t>
      </w:r>
    </w:p>
    <w:p w14:paraId="38FD1ABE" w14:textId="77777777" w:rsidR="00E735E8" w:rsidRPr="00191E15" w:rsidRDefault="00E735E8" w:rsidP="00E735E8">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u w:val="single"/>
        </w:rPr>
        <w:t>Journal of Infrastructure Systems (ASCE)</w:t>
      </w:r>
      <w:r w:rsidRPr="00191E15">
        <w:rPr>
          <w:rFonts w:ascii="Garamond" w:hAnsi="Garamond" w:cstheme="minorHAnsi"/>
          <w:sz w:val="22"/>
          <w:szCs w:val="22"/>
        </w:rPr>
        <w:t>, Associate Editor, 2003-2009</w:t>
      </w:r>
    </w:p>
    <w:p w14:paraId="60F7C5C3" w14:textId="77777777" w:rsidR="00E735E8" w:rsidRPr="00191E15" w:rsidRDefault="00E735E8" w:rsidP="00E735E8">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u w:val="single"/>
        </w:rPr>
        <w:t>Power Engineering Letters (IEEE)</w:t>
      </w:r>
      <w:r w:rsidRPr="00191E15">
        <w:rPr>
          <w:rFonts w:ascii="Garamond" w:hAnsi="Garamond" w:cstheme="minorHAnsi"/>
          <w:sz w:val="22"/>
          <w:szCs w:val="22"/>
        </w:rPr>
        <w:t>, Editorial Board, 2005-2015.</w:t>
      </w:r>
    </w:p>
    <w:p w14:paraId="1C6AA268" w14:textId="77777777" w:rsidR="00E735E8" w:rsidRPr="00191E15" w:rsidRDefault="00E735E8" w:rsidP="00E735E8">
      <w:pPr>
        <w:tabs>
          <w:tab w:val="left" w:pos="0"/>
          <w:tab w:val="left" w:pos="276"/>
          <w:tab w:val="left" w:pos="720"/>
        </w:tabs>
        <w:jc w:val="both"/>
        <w:rPr>
          <w:rFonts w:ascii="Garamond" w:hAnsi="Garamond" w:cstheme="minorHAnsi"/>
          <w:sz w:val="22"/>
          <w:szCs w:val="22"/>
        </w:rPr>
      </w:pPr>
      <w:bookmarkStart w:id="15" w:name="_Hlk135916647"/>
      <w:r w:rsidRPr="00191E15">
        <w:rPr>
          <w:rFonts w:ascii="Garamond" w:hAnsi="Garamond" w:cstheme="minorHAnsi"/>
          <w:sz w:val="22"/>
          <w:szCs w:val="22"/>
          <w:u w:val="single"/>
        </w:rPr>
        <w:t>Water Resources Research</w:t>
      </w:r>
      <w:r w:rsidRPr="00191E15">
        <w:rPr>
          <w:rFonts w:ascii="Garamond" w:hAnsi="Garamond" w:cstheme="minorHAnsi"/>
          <w:sz w:val="22"/>
          <w:szCs w:val="22"/>
        </w:rPr>
        <w:t>, Associate Editor, 1988-1995</w:t>
      </w:r>
    </w:p>
    <w:p w14:paraId="41E53E15" w14:textId="77777777" w:rsidR="00E735E8" w:rsidRPr="00191E15" w:rsidRDefault="00E735E8" w:rsidP="00E735E8">
      <w:pPr>
        <w:tabs>
          <w:tab w:val="left" w:pos="0"/>
          <w:tab w:val="left" w:pos="276"/>
          <w:tab w:val="left" w:pos="720"/>
        </w:tabs>
        <w:ind w:left="276" w:hanging="276"/>
        <w:jc w:val="both"/>
        <w:rPr>
          <w:rFonts w:ascii="Garamond" w:hAnsi="Garamond" w:cstheme="minorHAnsi"/>
          <w:sz w:val="22"/>
          <w:szCs w:val="22"/>
        </w:rPr>
      </w:pPr>
      <w:r w:rsidRPr="00191E15">
        <w:rPr>
          <w:rFonts w:ascii="Garamond" w:hAnsi="Garamond" w:cstheme="minorHAnsi"/>
          <w:sz w:val="22"/>
          <w:szCs w:val="22"/>
        </w:rPr>
        <w:t xml:space="preserve">Area Editor, Environment and Natural Resources, </w:t>
      </w:r>
      <w:r w:rsidRPr="00191E15">
        <w:rPr>
          <w:rFonts w:ascii="Garamond" w:hAnsi="Garamond" w:cstheme="minorHAnsi"/>
          <w:sz w:val="22"/>
          <w:szCs w:val="22"/>
          <w:u w:val="single"/>
        </w:rPr>
        <w:t>Operations Research</w:t>
      </w:r>
      <w:r w:rsidRPr="00191E15">
        <w:rPr>
          <w:rFonts w:ascii="Garamond" w:hAnsi="Garamond" w:cstheme="minorHAnsi"/>
          <w:sz w:val="22"/>
          <w:szCs w:val="22"/>
        </w:rPr>
        <w:t>, 1996-2005</w:t>
      </w:r>
    </w:p>
    <w:p w14:paraId="128B7E5A" w14:textId="77777777" w:rsidR="00E735E8" w:rsidRPr="00191E15" w:rsidRDefault="00E735E8" w:rsidP="00E735E8">
      <w:pPr>
        <w:tabs>
          <w:tab w:val="left" w:pos="0"/>
          <w:tab w:val="left" w:pos="276"/>
          <w:tab w:val="left" w:pos="720"/>
        </w:tabs>
        <w:ind w:left="276" w:hanging="276"/>
        <w:jc w:val="both"/>
        <w:rPr>
          <w:rFonts w:ascii="Garamond" w:hAnsi="Garamond" w:cstheme="minorHAnsi"/>
          <w:sz w:val="22"/>
          <w:szCs w:val="22"/>
        </w:rPr>
      </w:pPr>
      <w:bookmarkStart w:id="16" w:name="_Hlk135916634"/>
      <w:bookmarkEnd w:id="15"/>
      <w:r w:rsidRPr="00191E15">
        <w:rPr>
          <w:rFonts w:ascii="Garamond" w:hAnsi="Garamond" w:cstheme="minorHAnsi"/>
          <w:sz w:val="22"/>
          <w:szCs w:val="22"/>
        </w:rPr>
        <w:t xml:space="preserve">Deputy Editor, Systems Analysis and Economics, </w:t>
      </w:r>
      <w:r w:rsidRPr="00191E15">
        <w:rPr>
          <w:rFonts w:ascii="Garamond" w:hAnsi="Garamond" w:cstheme="minorHAnsi"/>
          <w:sz w:val="22"/>
          <w:szCs w:val="22"/>
          <w:u w:val="single"/>
        </w:rPr>
        <w:t>Water Resources Research</w:t>
      </w:r>
      <w:r w:rsidRPr="00191E15">
        <w:rPr>
          <w:rFonts w:ascii="Garamond" w:hAnsi="Garamond" w:cstheme="minorHAnsi"/>
          <w:sz w:val="22"/>
          <w:szCs w:val="22"/>
        </w:rPr>
        <w:t>, 1997-2000.</w:t>
      </w:r>
    </w:p>
    <w:bookmarkEnd w:id="16"/>
    <w:p w14:paraId="689DFDDC" w14:textId="77777777" w:rsidR="00E20654" w:rsidRPr="00191E15" w:rsidRDefault="00E20654">
      <w:pPr>
        <w:pStyle w:val="BodyTextIndent"/>
        <w:rPr>
          <w:rFonts w:ascii="Garamond" w:hAnsi="Garamond" w:cstheme="minorHAnsi"/>
          <w:sz w:val="22"/>
          <w:szCs w:val="22"/>
        </w:rPr>
      </w:pPr>
    </w:p>
    <w:p w14:paraId="1020D1FE" w14:textId="77777777" w:rsidR="00E20654" w:rsidRPr="00191E15" w:rsidRDefault="00E20654" w:rsidP="00520C90">
      <w:pPr>
        <w:pStyle w:val="BodyTextIndent"/>
        <w:keepNext/>
        <w:keepLines/>
        <w:ind w:left="274" w:hanging="274"/>
        <w:rPr>
          <w:rFonts w:ascii="Garamond" w:hAnsi="Garamond" w:cstheme="minorHAnsi"/>
          <w:b/>
          <w:bCs/>
          <w:sz w:val="22"/>
          <w:szCs w:val="22"/>
        </w:rPr>
      </w:pPr>
      <w:r w:rsidRPr="00191E15">
        <w:rPr>
          <w:rFonts w:ascii="Garamond" w:hAnsi="Garamond" w:cstheme="minorHAnsi"/>
          <w:b/>
          <w:bCs/>
          <w:sz w:val="22"/>
          <w:szCs w:val="22"/>
        </w:rPr>
        <w:lastRenderedPageBreak/>
        <w:t>Professional Organizations and Service</w:t>
      </w:r>
    </w:p>
    <w:p w14:paraId="48467A4A" w14:textId="5338881D" w:rsidR="00AB7ADF" w:rsidRPr="00191E15" w:rsidRDefault="00AB7ADF" w:rsidP="00520C90">
      <w:pPr>
        <w:pStyle w:val="BodyTextIndent"/>
        <w:keepNext/>
        <w:keepLines/>
        <w:ind w:left="274" w:hanging="274"/>
        <w:rPr>
          <w:rFonts w:ascii="Garamond" w:hAnsi="Garamond" w:cstheme="minorHAnsi"/>
          <w:sz w:val="22"/>
          <w:szCs w:val="22"/>
        </w:rPr>
      </w:pPr>
      <w:bookmarkStart w:id="17" w:name="_Hlk98488856"/>
      <w:r w:rsidRPr="00191E15">
        <w:rPr>
          <w:rFonts w:ascii="Garamond" w:hAnsi="Garamond" w:cstheme="minorHAnsi"/>
          <w:sz w:val="22"/>
          <w:szCs w:val="22"/>
        </w:rPr>
        <w:t>Co-Founder and Organizer, Columbia University-JHU Future Power Markets Forum (</w:t>
      </w:r>
      <w:r w:rsidR="003B1F8C" w:rsidRPr="00191E15">
        <w:rPr>
          <w:rFonts w:ascii="Garamond" w:hAnsi="Garamond" w:cstheme="minorHAnsi"/>
          <w:sz w:val="22"/>
          <w:szCs w:val="22"/>
        </w:rPr>
        <w:t>3</w:t>
      </w:r>
      <w:r w:rsidR="008A4503" w:rsidRPr="00191E15">
        <w:rPr>
          <w:rFonts w:ascii="Garamond" w:hAnsi="Garamond" w:cstheme="minorHAnsi"/>
          <w:sz w:val="22"/>
          <w:szCs w:val="22"/>
        </w:rPr>
        <w:t>4</w:t>
      </w:r>
      <w:r w:rsidRPr="00191E15">
        <w:rPr>
          <w:rFonts w:ascii="Garamond" w:hAnsi="Garamond" w:cstheme="minorHAnsi"/>
          <w:sz w:val="22"/>
          <w:szCs w:val="22"/>
        </w:rPr>
        <w:t xml:space="preserve"> industrial sponsors),</w:t>
      </w:r>
      <w:r w:rsidR="008A4503" w:rsidRPr="00191E15">
        <w:rPr>
          <w:rFonts w:ascii="Garamond" w:hAnsi="Garamond" w:cstheme="minorHAnsi"/>
          <w:sz w:val="22"/>
          <w:szCs w:val="22"/>
        </w:rPr>
        <w:t xml:space="preserve"> 2020-Present,</w:t>
      </w:r>
      <w:r w:rsidRPr="00191E15">
        <w:rPr>
          <w:rFonts w:ascii="Garamond" w:hAnsi="Garamond" w:cstheme="minorHAnsi"/>
          <w:sz w:val="22"/>
          <w:szCs w:val="22"/>
        </w:rPr>
        <w:t xml:space="preserve"> </w:t>
      </w:r>
      <w:hyperlink r:id="rId8" w:history="1">
        <w:r w:rsidR="00E64922" w:rsidRPr="00191E15">
          <w:rPr>
            <w:rStyle w:val="Hyperlink"/>
            <w:rFonts w:ascii="Garamond" w:hAnsi="Garamond" w:cstheme="minorHAnsi"/>
            <w:sz w:val="22"/>
            <w:szCs w:val="22"/>
          </w:rPr>
          <w:t>https://powermarkets.org/</w:t>
        </w:r>
      </w:hyperlink>
    </w:p>
    <w:p w14:paraId="2491B468" w14:textId="70FA07B9" w:rsidR="00E64922" w:rsidRPr="00191E15" w:rsidRDefault="00E64922" w:rsidP="00E64922">
      <w:pPr>
        <w:pStyle w:val="BodyTextIndent"/>
        <w:keepNext/>
        <w:keepLines/>
        <w:ind w:left="274" w:hanging="274"/>
        <w:rPr>
          <w:rFonts w:ascii="Garamond" w:hAnsi="Garamond" w:cstheme="minorHAnsi"/>
          <w:sz w:val="22"/>
          <w:szCs w:val="22"/>
        </w:rPr>
      </w:pPr>
      <w:r w:rsidRPr="00191E15">
        <w:rPr>
          <w:rFonts w:ascii="Garamond" w:hAnsi="Garamond" w:cstheme="minorHAnsi"/>
          <w:sz w:val="22"/>
          <w:szCs w:val="22"/>
        </w:rPr>
        <w:t>Member and Chair, Hotelling Medal Committee, INFORMS, 2022-</w:t>
      </w:r>
      <w:r w:rsidR="001241B1" w:rsidRPr="00191E15">
        <w:rPr>
          <w:rFonts w:ascii="Garamond" w:hAnsi="Garamond" w:cstheme="minorHAnsi"/>
          <w:sz w:val="22"/>
          <w:szCs w:val="22"/>
        </w:rPr>
        <w:t>2023</w:t>
      </w:r>
    </w:p>
    <w:bookmarkEnd w:id="17"/>
    <w:p w14:paraId="440C7A75" w14:textId="67D0973A" w:rsidR="003B4937" w:rsidRPr="00191E15" w:rsidRDefault="003B4937" w:rsidP="00520C90">
      <w:pPr>
        <w:pStyle w:val="BodyTextIndent"/>
        <w:keepNext/>
        <w:keepLines/>
        <w:ind w:left="274" w:hanging="274"/>
        <w:rPr>
          <w:rFonts w:ascii="Garamond" w:hAnsi="Garamond" w:cstheme="minorHAnsi"/>
          <w:sz w:val="22"/>
          <w:szCs w:val="22"/>
        </w:rPr>
      </w:pPr>
      <w:r w:rsidRPr="00191E15">
        <w:rPr>
          <w:rFonts w:ascii="Garamond" w:hAnsi="Garamond" w:cstheme="minorHAnsi"/>
          <w:sz w:val="22"/>
          <w:szCs w:val="22"/>
        </w:rPr>
        <w:t>Steering Committee, Macro-Energy Systems Workshop, Stanford University, 9/17-18/2020</w:t>
      </w:r>
      <w:r w:rsidR="00BB5220" w:rsidRPr="00191E15">
        <w:rPr>
          <w:rFonts w:ascii="Garamond" w:hAnsi="Garamond" w:cstheme="minorHAnsi"/>
          <w:sz w:val="22"/>
          <w:szCs w:val="22"/>
        </w:rPr>
        <w:t>; Co-chair Panel on “Educating Future Macro-Energy Systems Researchers”</w:t>
      </w:r>
    </w:p>
    <w:p w14:paraId="5624B46B" w14:textId="4B02C355" w:rsidR="00DE27B1" w:rsidRPr="00191E15" w:rsidRDefault="00DE27B1" w:rsidP="00520C90">
      <w:pPr>
        <w:pStyle w:val="BodyTextIndent"/>
        <w:keepNext/>
        <w:keepLines/>
        <w:ind w:left="274" w:hanging="274"/>
        <w:rPr>
          <w:rFonts w:ascii="Garamond" w:hAnsi="Garamond" w:cstheme="minorHAnsi"/>
          <w:sz w:val="22"/>
          <w:szCs w:val="22"/>
        </w:rPr>
      </w:pPr>
      <w:r w:rsidRPr="00191E15">
        <w:rPr>
          <w:rFonts w:ascii="Garamond" w:hAnsi="Garamond" w:cstheme="minorHAnsi"/>
          <w:sz w:val="22"/>
          <w:szCs w:val="22"/>
        </w:rPr>
        <w:t>Co-organizer, KAPSARC Economics Workshop and Career Paths Workshop, George Washington University, Oct. 3-4, 2013</w:t>
      </w:r>
    </w:p>
    <w:p w14:paraId="592A6115" w14:textId="35584DC8" w:rsidR="00E20654" w:rsidRPr="00191E15" w:rsidRDefault="00E20654" w:rsidP="00520C90">
      <w:pPr>
        <w:pStyle w:val="BodyTextIndent"/>
        <w:keepNext/>
        <w:keepLines/>
        <w:ind w:left="274" w:hanging="274"/>
        <w:rPr>
          <w:rFonts w:ascii="Garamond" w:hAnsi="Garamond" w:cstheme="minorHAnsi"/>
          <w:sz w:val="22"/>
          <w:szCs w:val="22"/>
        </w:rPr>
      </w:pPr>
      <w:bookmarkStart w:id="18" w:name="_Hlk135916566"/>
      <w:r w:rsidRPr="00191E15">
        <w:rPr>
          <w:rFonts w:ascii="Garamond" w:hAnsi="Garamond" w:cstheme="minorHAnsi"/>
          <w:sz w:val="22"/>
          <w:szCs w:val="22"/>
        </w:rPr>
        <w:t>Co-organizer and Co-Founder, Atlantic Energy Group (formerly the East Coast Energy Group), 2003-</w:t>
      </w:r>
      <w:r w:rsidR="000D1227" w:rsidRPr="00191E15">
        <w:rPr>
          <w:rFonts w:ascii="Garamond" w:hAnsi="Garamond" w:cstheme="minorHAnsi"/>
          <w:sz w:val="22"/>
          <w:szCs w:val="22"/>
        </w:rPr>
        <w:t>2021</w:t>
      </w:r>
    </w:p>
    <w:p w14:paraId="49DB5844"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Past Chairman, Executive Committee, Energy Division, American Society of Civil Engineers (ASCE), 1999-2000 (Chair, 1998-1999; Vice Chair, 1997-1998; Secretary 1996-1997)</w:t>
      </w:r>
      <w:bookmarkEnd w:id="18"/>
    </w:p>
    <w:p w14:paraId="7ED60948" w14:textId="77777777" w:rsidR="00E20654" w:rsidRPr="00191E15" w:rsidRDefault="00E20654">
      <w:pPr>
        <w:pStyle w:val="BodyTextIndent2"/>
        <w:rPr>
          <w:rFonts w:ascii="Garamond" w:hAnsi="Garamond" w:cstheme="minorHAnsi"/>
          <w:sz w:val="22"/>
          <w:szCs w:val="22"/>
        </w:rPr>
      </w:pPr>
      <w:r w:rsidRPr="00191E15">
        <w:rPr>
          <w:rFonts w:ascii="Garamond" w:hAnsi="Garamond" w:cstheme="minorHAnsi"/>
          <w:sz w:val="22"/>
          <w:szCs w:val="22"/>
        </w:rPr>
        <w:t xml:space="preserve">Chairman, Sessions Committee, ASCE Energy Division, 1992-2000; Organizer of ASCE sessions for American Power Conference </w:t>
      </w:r>
    </w:p>
    <w:p w14:paraId="742F1487" w14:textId="77777777" w:rsidR="00992556" w:rsidRPr="00191E15" w:rsidRDefault="00992556">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Organizer, 8</w:t>
      </w:r>
      <w:r w:rsidRPr="00191E15">
        <w:rPr>
          <w:rFonts w:ascii="Garamond" w:hAnsi="Garamond" w:cstheme="minorHAnsi"/>
          <w:sz w:val="22"/>
          <w:szCs w:val="22"/>
          <w:vertAlign w:val="superscript"/>
        </w:rPr>
        <w:t>th</w:t>
      </w:r>
      <w:r w:rsidRPr="00191E15">
        <w:rPr>
          <w:rFonts w:ascii="Garamond" w:hAnsi="Garamond" w:cstheme="minorHAnsi"/>
          <w:sz w:val="22"/>
          <w:szCs w:val="22"/>
        </w:rPr>
        <w:t xml:space="preserve"> YEEES (Young Energy Economists &amp; Engineers Seminar), University of Cambridge, April </w:t>
      </w:r>
      <w:r w:rsidR="00F37CC7" w:rsidRPr="00191E15">
        <w:rPr>
          <w:rFonts w:ascii="Garamond" w:hAnsi="Garamond" w:cstheme="minorHAnsi"/>
          <w:sz w:val="22"/>
          <w:szCs w:val="22"/>
        </w:rPr>
        <w:t xml:space="preserve">8-9, </w:t>
      </w:r>
      <w:r w:rsidRPr="00191E15">
        <w:rPr>
          <w:rFonts w:ascii="Garamond" w:hAnsi="Garamond" w:cstheme="minorHAnsi"/>
          <w:sz w:val="22"/>
          <w:szCs w:val="22"/>
        </w:rPr>
        <w:t>2010</w:t>
      </w:r>
    </w:p>
    <w:p w14:paraId="4D33652B"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Co-Organizer, Workshop on "Policy-Making Benefits and Limitations from using Financial Methods and Modelling in Electricity Markets," UK Energy Research Centre, July 2008, London, UK.</w:t>
      </w:r>
    </w:p>
    <w:p w14:paraId="47BD12A4"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Co-organizer and Co-chairman, "European Science Foundation Exploratory Workshop on Mathematical Models for Electricity Markets," Castilla-La Mancha University, Ciudad Real, Spain, July 13-14, 2006.</w:t>
      </w:r>
    </w:p>
    <w:p w14:paraId="3B80E642"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Invited Papers Co-Chair, INFORMS National Meeting, Washington, DC, 2008</w:t>
      </w:r>
    </w:p>
    <w:p w14:paraId="5B0E5328" w14:textId="77777777" w:rsidR="00E20654" w:rsidRPr="00191E15" w:rsidRDefault="00E20654">
      <w:pPr>
        <w:tabs>
          <w:tab w:val="left" w:pos="0"/>
          <w:tab w:val="left" w:pos="276"/>
          <w:tab w:val="left" w:pos="720"/>
        </w:tabs>
        <w:ind w:left="276" w:hanging="276"/>
        <w:rPr>
          <w:rFonts w:ascii="Garamond" w:hAnsi="Garamond" w:cstheme="minorHAnsi"/>
          <w:sz w:val="22"/>
          <w:szCs w:val="22"/>
        </w:rPr>
      </w:pPr>
      <w:bookmarkStart w:id="19" w:name="_Hlk98488914"/>
      <w:r w:rsidRPr="00191E15">
        <w:rPr>
          <w:rFonts w:ascii="Garamond" w:hAnsi="Garamond" w:cstheme="minorHAnsi"/>
          <w:sz w:val="22"/>
          <w:szCs w:val="22"/>
        </w:rPr>
        <w:t>INFORMS Subdivisions Council, Sections Representative, 2004-2005</w:t>
      </w:r>
    </w:p>
    <w:p w14:paraId="4F9915EC"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Contributed Papers Chair, INFORMS National Meeting, Philadelphia, Nov. 1999</w:t>
      </w:r>
    </w:p>
    <w:bookmarkEnd w:id="19"/>
    <w:p w14:paraId="3EEAEA42" w14:textId="77777777" w:rsidR="00E20654" w:rsidRPr="00191E15" w:rsidRDefault="00E20654">
      <w:pPr>
        <w:pStyle w:val="Footer"/>
        <w:tabs>
          <w:tab w:val="clear" w:pos="4320"/>
          <w:tab w:val="clear" w:pos="8640"/>
          <w:tab w:val="left" w:pos="0"/>
          <w:tab w:val="left" w:pos="276"/>
          <w:tab w:val="left" w:pos="720"/>
        </w:tabs>
        <w:rPr>
          <w:rFonts w:ascii="Garamond" w:hAnsi="Garamond" w:cstheme="minorHAnsi"/>
          <w:sz w:val="22"/>
          <w:szCs w:val="22"/>
        </w:rPr>
      </w:pPr>
      <w:r w:rsidRPr="00191E15">
        <w:rPr>
          <w:rFonts w:ascii="Garamond" w:hAnsi="Garamond" w:cstheme="minorHAnsi"/>
          <w:sz w:val="22"/>
          <w:szCs w:val="22"/>
        </w:rPr>
        <w:t>Member, Systems Economics Committee and Working Group, IEEE Power Engineering Society</w:t>
      </w:r>
    </w:p>
    <w:p w14:paraId="5529B28D" w14:textId="77777777" w:rsidR="00E20654" w:rsidRPr="00191E15" w:rsidRDefault="00E20654">
      <w:pPr>
        <w:tabs>
          <w:tab w:val="left" w:pos="0"/>
          <w:tab w:val="left" w:pos="276"/>
          <w:tab w:val="left" w:pos="720"/>
        </w:tabs>
        <w:rPr>
          <w:rFonts w:ascii="Garamond" w:hAnsi="Garamond" w:cstheme="minorHAnsi"/>
          <w:sz w:val="22"/>
          <w:szCs w:val="22"/>
        </w:rPr>
      </w:pPr>
      <w:r w:rsidRPr="00191E15">
        <w:rPr>
          <w:rFonts w:ascii="Garamond" w:hAnsi="Garamond" w:cstheme="minorHAnsi"/>
          <w:sz w:val="22"/>
          <w:szCs w:val="22"/>
        </w:rPr>
        <w:t>Member, Emissions Task Force, IEEE Power Engineering Society, 1992-96</w:t>
      </w:r>
    </w:p>
    <w:p w14:paraId="3BB3BD7D" w14:textId="77777777" w:rsidR="00E20654" w:rsidRPr="00191E15" w:rsidRDefault="00E20654">
      <w:pPr>
        <w:tabs>
          <w:tab w:val="left" w:pos="270"/>
          <w:tab w:val="left" w:pos="720"/>
        </w:tabs>
        <w:ind w:left="270" w:hanging="270"/>
        <w:rPr>
          <w:rFonts w:ascii="Garamond" w:hAnsi="Garamond" w:cstheme="minorHAnsi"/>
          <w:sz w:val="22"/>
          <w:szCs w:val="22"/>
        </w:rPr>
      </w:pPr>
      <w:r w:rsidRPr="00191E15">
        <w:rPr>
          <w:rFonts w:ascii="Garamond" w:hAnsi="Garamond" w:cstheme="minorHAnsi"/>
          <w:sz w:val="22"/>
          <w:szCs w:val="22"/>
        </w:rPr>
        <w:t>Member, Northeast Ohio Areawide Coordination Agency Task Force on Hazardous Material Transportation, 1990-95</w:t>
      </w:r>
    </w:p>
    <w:p w14:paraId="79793E52" w14:textId="77777777" w:rsidR="00E20654" w:rsidRPr="00191E15" w:rsidRDefault="00E20654">
      <w:pPr>
        <w:tabs>
          <w:tab w:val="left" w:pos="270"/>
          <w:tab w:val="left" w:pos="720"/>
        </w:tabs>
        <w:ind w:left="270" w:hanging="270"/>
        <w:rPr>
          <w:rFonts w:ascii="Garamond" w:hAnsi="Garamond" w:cstheme="minorHAnsi"/>
          <w:sz w:val="22"/>
          <w:szCs w:val="22"/>
        </w:rPr>
      </w:pPr>
      <w:r w:rsidRPr="00191E15">
        <w:rPr>
          <w:rFonts w:ascii="Garamond" w:hAnsi="Garamond" w:cstheme="minorHAnsi"/>
          <w:sz w:val="22"/>
          <w:szCs w:val="22"/>
        </w:rPr>
        <w:t>Member, Northeast Ohio Environmental Priorities Project, Quality of Life Committee, 1994-95.</w:t>
      </w:r>
    </w:p>
    <w:p w14:paraId="3B58CECB" w14:textId="1B885244" w:rsidR="00E20654" w:rsidRPr="00191E15" w:rsidRDefault="00E20654">
      <w:pPr>
        <w:tabs>
          <w:tab w:val="left" w:pos="270"/>
          <w:tab w:val="left" w:pos="720"/>
        </w:tabs>
        <w:ind w:left="270" w:hanging="270"/>
        <w:rPr>
          <w:rFonts w:ascii="Garamond" w:hAnsi="Garamond" w:cstheme="minorHAnsi"/>
          <w:sz w:val="22"/>
          <w:szCs w:val="22"/>
        </w:rPr>
      </w:pPr>
      <w:r w:rsidRPr="00191E15">
        <w:rPr>
          <w:rFonts w:ascii="Garamond" w:hAnsi="Garamond" w:cstheme="minorHAnsi"/>
          <w:sz w:val="22"/>
          <w:szCs w:val="22"/>
        </w:rPr>
        <w:t>Chairman, Awards Committee, ASCE Energy Division, 1995</w:t>
      </w:r>
      <w:r w:rsidR="00645EA4" w:rsidRPr="00191E15">
        <w:rPr>
          <w:rFonts w:ascii="Garamond" w:hAnsi="Garamond" w:cstheme="minorHAnsi"/>
          <w:sz w:val="22"/>
          <w:szCs w:val="22"/>
        </w:rPr>
        <w:t>-1997</w:t>
      </w:r>
    </w:p>
    <w:p w14:paraId="59021717" w14:textId="77777777" w:rsidR="00E20654" w:rsidRPr="00191E15" w:rsidRDefault="00E20654">
      <w:pPr>
        <w:tabs>
          <w:tab w:val="left" w:pos="270"/>
          <w:tab w:val="left" w:pos="720"/>
        </w:tabs>
        <w:ind w:left="270" w:hanging="270"/>
        <w:rPr>
          <w:rFonts w:ascii="Garamond" w:hAnsi="Garamond" w:cstheme="minorHAnsi"/>
          <w:sz w:val="22"/>
          <w:szCs w:val="22"/>
        </w:rPr>
      </w:pPr>
      <w:bookmarkStart w:id="20" w:name="_Hlk98488966"/>
      <w:r w:rsidRPr="00191E15">
        <w:rPr>
          <w:rFonts w:ascii="Garamond" w:hAnsi="Garamond" w:cstheme="minorHAnsi"/>
          <w:sz w:val="22"/>
          <w:szCs w:val="22"/>
        </w:rPr>
        <w:t>Chairman and Control Member, Energy Resources Management Committee, ASCE Energy Division, 1985-91</w:t>
      </w:r>
    </w:p>
    <w:p w14:paraId="403CA2ED" w14:textId="77777777" w:rsidR="00E20654" w:rsidRPr="00191E15" w:rsidRDefault="00E20654">
      <w:pPr>
        <w:tabs>
          <w:tab w:val="left" w:pos="270"/>
          <w:tab w:val="left" w:pos="720"/>
        </w:tabs>
        <w:ind w:left="270" w:hanging="270"/>
        <w:rPr>
          <w:rFonts w:ascii="Garamond" w:hAnsi="Garamond" w:cstheme="minorHAnsi"/>
          <w:sz w:val="22"/>
          <w:szCs w:val="22"/>
        </w:rPr>
      </w:pPr>
      <w:bookmarkStart w:id="21" w:name="_Hlk135916588"/>
      <w:r w:rsidRPr="00191E15">
        <w:rPr>
          <w:rFonts w:ascii="Garamond" w:hAnsi="Garamond" w:cstheme="minorHAnsi"/>
          <w:sz w:val="22"/>
          <w:szCs w:val="22"/>
        </w:rPr>
        <w:t>Member, Task Committee on Groundwater Monitoring Network Design, ASCE Hydraulics Division, 1988-90</w:t>
      </w:r>
    </w:p>
    <w:p w14:paraId="71432234"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Member, Task Committee, Risk and Reliability Analysis of Water Distribution Systems, ASCE Hydraulics Div., 1986-1988</w:t>
      </w:r>
      <w:bookmarkEnd w:id="21"/>
    </w:p>
    <w:bookmarkEnd w:id="20"/>
    <w:p w14:paraId="3784295D" w14:textId="699DA748"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Member of Institute for Operations Research and Management Science, International Association for Energy Economics, IEEE</w:t>
      </w:r>
    </w:p>
    <w:p w14:paraId="6433B404" w14:textId="77777777" w:rsidR="00E20654" w:rsidRPr="00191E15" w:rsidRDefault="00E20654">
      <w:pPr>
        <w:tabs>
          <w:tab w:val="left" w:pos="0"/>
          <w:tab w:val="left" w:pos="276"/>
          <w:tab w:val="left" w:pos="720"/>
        </w:tabs>
        <w:ind w:left="276" w:hanging="276"/>
        <w:rPr>
          <w:rFonts w:ascii="Garamond" w:hAnsi="Garamond" w:cstheme="minorHAnsi"/>
          <w:sz w:val="22"/>
          <w:szCs w:val="22"/>
        </w:rPr>
      </w:pPr>
    </w:p>
    <w:p w14:paraId="2E8DF87D" w14:textId="77777777" w:rsidR="00E20654" w:rsidRPr="00191E15" w:rsidRDefault="00E20654">
      <w:pPr>
        <w:pStyle w:val="Heading4"/>
        <w:rPr>
          <w:rFonts w:ascii="Garamond" w:hAnsi="Garamond" w:cstheme="minorHAnsi"/>
          <w:sz w:val="22"/>
          <w:szCs w:val="22"/>
        </w:rPr>
      </w:pPr>
      <w:r w:rsidRPr="00191E15">
        <w:rPr>
          <w:rFonts w:ascii="Garamond" w:hAnsi="Garamond" w:cstheme="minorHAnsi"/>
          <w:sz w:val="22"/>
          <w:szCs w:val="22"/>
        </w:rPr>
        <w:t>Recent University Service</w:t>
      </w:r>
    </w:p>
    <w:p w14:paraId="0487FCF3" w14:textId="18D18D3E" w:rsidR="003B4937" w:rsidRPr="00191E15" w:rsidRDefault="003240C3" w:rsidP="003240C3">
      <w:pPr>
        <w:tabs>
          <w:tab w:val="left" w:pos="0"/>
          <w:tab w:val="left" w:pos="276"/>
          <w:tab w:val="left" w:pos="720"/>
        </w:tabs>
        <w:ind w:left="276" w:hanging="276"/>
        <w:rPr>
          <w:rFonts w:ascii="Garamond" w:hAnsi="Garamond" w:cstheme="minorHAnsi"/>
          <w:sz w:val="22"/>
          <w:szCs w:val="22"/>
        </w:rPr>
      </w:pPr>
      <w:bookmarkStart w:id="22" w:name="_Hlk161775391"/>
      <w:bookmarkStart w:id="23" w:name="_Hlk32204991"/>
      <w:r w:rsidRPr="00191E15">
        <w:rPr>
          <w:rFonts w:ascii="Garamond" w:hAnsi="Garamond" w:cstheme="minorHAnsi"/>
          <w:sz w:val="22"/>
          <w:szCs w:val="22"/>
        </w:rPr>
        <w:t xml:space="preserve">Present Departmental Service: </w:t>
      </w:r>
      <w:bookmarkStart w:id="24" w:name="_Hlk135916210"/>
      <w:r w:rsidRPr="00191E15">
        <w:rPr>
          <w:rFonts w:ascii="Garamond" w:hAnsi="Garamond" w:cstheme="minorHAnsi"/>
          <w:sz w:val="22"/>
          <w:szCs w:val="22"/>
        </w:rPr>
        <w:t>Member of Executive Committee</w:t>
      </w:r>
      <w:r w:rsidR="00DE6157">
        <w:rPr>
          <w:rFonts w:ascii="Garamond" w:hAnsi="Garamond" w:cstheme="minorHAnsi"/>
          <w:sz w:val="22"/>
          <w:szCs w:val="22"/>
        </w:rPr>
        <w:t>, Faculty Affairs Committee,</w:t>
      </w:r>
      <w:r w:rsidR="00E64922" w:rsidRPr="00191E15">
        <w:rPr>
          <w:rFonts w:ascii="Garamond" w:hAnsi="Garamond" w:cstheme="minorHAnsi"/>
          <w:sz w:val="22"/>
          <w:szCs w:val="22"/>
        </w:rPr>
        <w:t xml:space="preserve"> </w:t>
      </w:r>
      <w:r w:rsidRPr="00191E15">
        <w:rPr>
          <w:rFonts w:ascii="Garamond" w:hAnsi="Garamond" w:cstheme="minorHAnsi"/>
          <w:sz w:val="22"/>
          <w:szCs w:val="22"/>
        </w:rPr>
        <w:t>and Sustainability PhD Committee</w:t>
      </w:r>
      <w:r w:rsidR="00A96BDA">
        <w:rPr>
          <w:rFonts w:ascii="Garamond" w:hAnsi="Garamond" w:cstheme="minorHAnsi"/>
          <w:sz w:val="22"/>
          <w:szCs w:val="22"/>
        </w:rPr>
        <w:t>, Search Committee Member</w:t>
      </w:r>
    </w:p>
    <w:bookmarkEnd w:id="24"/>
    <w:p w14:paraId="626425A6" w14:textId="206DB970" w:rsidR="00EB6903" w:rsidRPr="00191E15" w:rsidRDefault="00EB6903" w:rsidP="0046283B">
      <w:pPr>
        <w:ind w:left="270" w:hanging="270"/>
        <w:rPr>
          <w:rFonts w:ascii="Garamond" w:hAnsi="Garamond" w:cstheme="minorHAnsi"/>
          <w:sz w:val="22"/>
          <w:szCs w:val="22"/>
        </w:rPr>
      </w:pPr>
      <w:r w:rsidRPr="00191E15">
        <w:rPr>
          <w:rFonts w:ascii="Garamond" w:hAnsi="Garamond" w:cstheme="minorHAnsi"/>
          <w:sz w:val="22"/>
          <w:szCs w:val="22"/>
        </w:rPr>
        <w:t xml:space="preserve">JHU </w:t>
      </w:r>
      <w:r w:rsidR="0046283B" w:rsidRPr="00191E15">
        <w:rPr>
          <w:rFonts w:ascii="Garamond" w:hAnsi="Garamond" w:cstheme="minorHAnsi"/>
          <w:sz w:val="22"/>
          <w:szCs w:val="22"/>
        </w:rPr>
        <w:t>R</w:t>
      </w:r>
      <w:r w:rsidR="008A4503" w:rsidRPr="00191E15">
        <w:rPr>
          <w:rFonts w:ascii="Garamond" w:hAnsi="Garamond" w:cstheme="minorHAnsi"/>
          <w:sz w:val="22"/>
          <w:szCs w:val="22"/>
        </w:rPr>
        <w:t>alph</w:t>
      </w:r>
      <w:r w:rsidR="0046283B" w:rsidRPr="00191E15">
        <w:rPr>
          <w:rFonts w:ascii="Garamond" w:hAnsi="Garamond" w:cstheme="minorHAnsi"/>
          <w:sz w:val="22"/>
          <w:szCs w:val="22"/>
        </w:rPr>
        <w:t xml:space="preserve"> </w:t>
      </w:r>
      <w:r w:rsidRPr="00191E15">
        <w:rPr>
          <w:rFonts w:ascii="Garamond" w:hAnsi="Garamond" w:cstheme="minorHAnsi"/>
          <w:sz w:val="22"/>
          <w:szCs w:val="22"/>
        </w:rPr>
        <w:t>O’Connor Energy Institute</w:t>
      </w:r>
      <w:r w:rsidR="0046283B" w:rsidRPr="00191E15">
        <w:rPr>
          <w:rFonts w:ascii="Garamond" w:hAnsi="Garamond" w:cstheme="minorHAnsi"/>
          <w:sz w:val="22"/>
          <w:szCs w:val="22"/>
        </w:rPr>
        <w:t xml:space="preserve"> (ROSEI): </w:t>
      </w:r>
      <w:r w:rsidR="00A96BDA">
        <w:rPr>
          <w:rFonts w:ascii="Garamond" w:hAnsi="Garamond" w:cstheme="minorHAnsi"/>
          <w:sz w:val="22"/>
          <w:szCs w:val="22"/>
        </w:rPr>
        <w:t xml:space="preserve">Member of Grid Pillar; </w:t>
      </w:r>
      <w:r w:rsidR="0046283B" w:rsidRPr="00191E15">
        <w:rPr>
          <w:rFonts w:ascii="Garamond" w:hAnsi="Garamond" w:cstheme="minorHAnsi"/>
          <w:sz w:val="22"/>
          <w:szCs w:val="22"/>
        </w:rPr>
        <w:t>Leadership Council</w:t>
      </w:r>
      <w:r w:rsidR="00A96BDA">
        <w:rPr>
          <w:rFonts w:ascii="Garamond" w:hAnsi="Garamond" w:cstheme="minorHAnsi"/>
          <w:sz w:val="22"/>
          <w:szCs w:val="22"/>
        </w:rPr>
        <w:t xml:space="preserve"> (2021-2023)</w:t>
      </w:r>
      <w:r w:rsidR="0046283B" w:rsidRPr="00191E15">
        <w:rPr>
          <w:rFonts w:ascii="Garamond" w:hAnsi="Garamond" w:cstheme="minorHAnsi"/>
          <w:sz w:val="22"/>
          <w:szCs w:val="22"/>
        </w:rPr>
        <w:t>; Chair, Faculty Search Committee (2021-</w:t>
      </w:r>
      <w:r w:rsidR="001241B1" w:rsidRPr="00191E15">
        <w:rPr>
          <w:rFonts w:ascii="Garamond" w:hAnsi="Garamond" w:cstheme="minorHAnsi"/>
          <w:sz w:val="22"/>
          <w:szCs w:val="22"/>
        </w:rPr>
        <w:t>2023</w:t>
      </w:r>
      <w:r w:rsidR="0046283B" w:rsidRPr="00191E15">
        <w:rPr>
          <w:rFonts w:ascii="Garamond" w:hAnsi="Garamond" w:cstheme="minorHAnsi"/>
          <w:sz w:val="22"/>
          <w:szCs w:val="22"/>
        </w:rPr>
        <w:t>)</w:t>
      </w:r>
    </w:p>
    <w:p w14:paraId="0F78D2E3" w14:textId="6DC1E3F0" w:rsidR="000A644B" w:rsidRPr="00191E15" w:rsidRDefault="000A644B" w:rsidP="00EB6903">
      <w:pPr>
        <w:rPr>
          <w:rFonts w:ascii="Garamond" w:hAnsi="Garamond" w:cstheme="minorHAnsi"/>
          <w:sz w:val="22"/>
          <w:szCs w:val="22"/>
        </w:rPr>
      </w:pPr>
      <w:bookmarkStart w:id="25" w:name="_Hlk135916248"/>
      <w:r w:rsidRPr="00191E15">
        <w:rPr>
          <w:rFonts w:ascii="Garamond" w:hAnsi="Garamond" w:cstheme="minorHAnsi"/>
          <w:sz w:val="22"/>
          <w:szCs w:val="22"/>
        </w:rPr>
        <w:t>Energy Minor Committee</w:t>
      </w:r>
      <w:r w:rsidR="0046283B" w:rsidRPr="00191E15">
        <w:rPr>
          <w:rFonts w:ascii="Garamond" w:hAnsi="Garamond" w:cstheme="minorHAnsi"/>
          <w:sz w:val="22"/>
          <w:szCs w:val="22"/>
        </w:rPr>
        <w:t xml:space="preserve"> (2020-Present)</w:t>
      </w:r>
    </w:p>
    <w:p w14:paraId="2607EC60" w14:textId="1CF4EFE1" w:rsidR="00E64922" w:rsidRDefault="00E64922" w:rsidP="002F05FE">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Advisor for Environment and Energy technical concentrations in WSE Master of Science of Engineering Management (2018-Present) (created new Energy concentration in 2022)</w:t>
      </w:r>
    </w:p>
    <w:p w14:paraId="450F63AE" w14:textId="33FA52C4" w:rsidR="00A96BDA" w:rsidRPr="00191E15" w:rsidRDefault="00A96BDA" w:rsidP="002F05FE">
      <w:pPr>
        <w:tabs>
          <w:tab w:val="left" w:pos="0"/>
          <w:tab w:val="left" w:pos="276"/>
          <w:tab w:val="left" w:pos="720"/>
        </w:tabs>
        <w:ind w:left="276" w:hanging="276"/>
        <w:rPr>
          <w:rFonts w:ascii="Garamond" w:hAnsi="Garamond" w:cstheme="minorHAnsi"/>
          <w:sz w:val="22"/>
          <w:szCs w:val="22"/>
        </w:rPr>
      </w:pPr>
      <w:r>
        <w:rPr>
          <w:rFonts w:ascii="Garamond" w:hAnsi="Garamond" w:cstheme="minorHAnsi"/>
          <w:sz w:val="22"/>
          <w:szCs w:val="22"/>
        </w:rPr>
        <w:t>Chair or Member of Ad Hoc Promotion Committees for Homewood Academic Council 2022 and 2023</w:t>
      </w:r>
    </w:p>
    <w:p w14:paraId="37C16C55" w14:textId="01FEC63E" w:rsidR="002F05FE" w:rsidRPr="00191E15" w:rsidRDefault="002F05FE" w:rsidP="002F05FE">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JHU Sustainability Leadership Council, Research Committee</w:t>
      </w:r>
      <w:r w:rsidR="000A644B" w:rsidRPr="00191E15">
        <w:rPr>
          <w:rFonts w:ascii="Garamond" w:hAnsi="Garamond" w:cstheme="minorHAnsi"/>
          <w:sz w:val="22"/>
          <w:szCs w:val="22"/>
        </w:rPr>
        <w:t xml:space="preserve"> Co-Chair</w:t>
      </w:r>
      <w:r w:rsidRPr="00191E15">
        <w:rPr>
          <w:rFonts w:ascii="Garamond" w:hAnsi="Garamond" w:cstheme="minorHAnsi"/>
          <w:sz w:val="22"/>
          <w:szCs w:val="22"/>
        </w:rPr>
        <w:t>,</w:t>
      </w:r>
      <w:r w:rsidR="000A644B" w:rsidRPr="00191E15">
        <w:rPr>
          <w:rFonts w:ascii="Garamond" w:hAnsi="Garamond" w:cstheme="minorHAnsi"/>
          <w:sz w:val="22"/>
          <w:szCs w:val="22"/>
        </w:rPr>
        <w:t xml:space="preserve"> and Member, Executive Committee,</w:t>
      </w:r>
      <w:r w:rsidRPr="00191E15">
        <w:rPr>
          <w:rFonts w:ascii="Garamond" w:hAnsi="Garamond" w:cstheme="minorHAnsi"/>
          <w:sz w:val="22"/>
          <w:szCs w:val="22"/>
        </w:rPr>
        <w:t xml:space="preserve"> 2019-Present</w:t>
      </w:r>
    </w:p>
    <w:p w14:paraId="4AFD6A30" w14:textId="5FC7EB8B" w:rsidR="003B4937" w:rsidRPr="00191E15" w:rsidRDefault="003B4937" w:rsidP="003240C3">
      <w:pPr>
        <w:tabs>
          <w:tab w:val="left" w:pos="0"/>
          <w:tab w:val="left" w:pos="276"/>
          <w:tab w:val="left" w:pos="720"/>
        </w:tabs>
        <w:ind w:left="276" w:hanging="276"/>
        <w:rPr>
          <w:rFonts w:ascii="Garamond" w:hAnsi="Garamond" w:cstheme="minorHAnsi"/>
          <w:sz w:val="22"/>
          <w:szCs w:val="22"/>
        </w:rPr>
      </w:pPr>
      <w:bookmarkStart w:id="26" w:name="_Hlk63709397"/>
      <w:r w:rsidRPr="00191E15">
        <w:rPr>
          <w:rFonts w:ascii="Garamond" w:hAnsi="Garamond" w:cstheme="minorHAnsi"/>
          <w:sz w:val="22"/>
          <w:szCs w:val="22"/>
        </w:rPr>
        <w:t>Workgroup Bloomberg Distinguished Professor Cluster Proposals (for Energy and Climate Change)</w:t>
      </w:r>
      <w:bookmarkEnd w:id="26"/>
      <w:r w:rsidR="00E64922" w:rsidRPr="00191E15">
        <w:rPr>
          <w:rFonts w:ascii="Garamond" w:hAnsi="Garamond" w:cstheme="minorHAnsi"/>
          <w:sz w:val="22"/>
          <w:szCs w:val="22"/>
        </w:rPr>
        <w:t>, 2020-Present.</w:t>
      </w:r>
    </w:p>
    <w:bookmarkEnd w:id="22"/>
    <w:bookmarkEnd w:id="25"/>
    <w:p w14:paraId="001D8AA6" w14:textId="736E6C3D" w:rsidR="003240C3" w:rsidRPr="00191E15" w:rsidRDefault="003B4937" w:rsidP="003240C3">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 xml:space="preserve">Dept. Environmental Health &amp; Engineering, </w:t>
      </w:r>
      <w:bookmarkStart w:id="27" w:name="_Hlk135916284"/>
      <w:r w:rsidR="003240C3" w:rsidRPr="00191E15">
        <w:rPr>
          <w:rFonts w:ascii="Garamond" w:hAnsi="Garamond" w:cstheme="minorHAnsi"/>
          <w:sz w:val="22"/>
          <w:szCs w:val="22"/>
        </w:rPr>
        <w:t>Undergraduate Coordinator</w:t>
      </w:r>
      <w:r w:rsidR="008B5172" w:rsidRPr="00191E15">
        <w:rPr>
          <w:rFonts w:ascii="Garamond" w:hAnsi="Garamond" w:cstheme="minorHAnsi"/>
          <w:sz w:val="22"/>
          <w:szCs w:val="22"/>
        </w:rPr>
        <w:t xml:space="preserve"> (2003-2019).</w:t>
      </w:r>
      <w:bookmarkEnd w:id="27"/>
    </w:p>
    <w:bookmarkEnd w:id="23"/>
    <w:p w14:paraId="178290A1" w14:textId="5FE573A3" w:rsidR="00BF7FE1" w:rsidRPr="00191E15" w:rsidRDefault="00BF7FE1" w:rsidP="00D61D18">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SPH-WSE Environment Health Sciences-DoGEE Restructuring Committee, Co-Chair, Nov. 2014-February 2015.</w:t>
      </w:r>
    </w:p>
    <w:p w14:paraId="06F33354" w14:textId="48FF98EE" w:rsidR="00D61D18" w:rsidRPr="00191E15" w:rsidRDefault="00D61D18" w:rsidP="00D61D18">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Founding Director, E</w:t>
      </w:r>
      <w:r w:rsidRPr="00191E15">
        <w:rPr>
          <w:rFonts w:ascii="Garamond" w:hAnsi="Garamond" w:cstheme="minorHAnsi"/>
          <w:sz w:val="22"/>
          <w:szCs w:val="22"/>
          <w:vertAlign w:val="superscript"/>
        </w:rPr>
        <w:t>2</w:t>
      </w:r>
      <w:r w:rsidRPr="00191E15">
        <w:rPr>
          <w:rFonts w:ascii="Garamond" w:hAnsi="Garamond" w:cstheme="minorHAnsi"/>
          <w:sz w:val="22"/>
          <w:szCs w:val="22"/>
        </w:rPr>
        <w:t>SHI (Environment, Energy, Sustainability &amp; Health Institute), 2010-</w:t>
      </w:r>
      <w:r w:rsidR="008B5172" w:rsidRPr="00191E15">
        <w:rPr>
          <w:rFonts w:ascii="Garamond" w:hAnsi="Garamond" w:cstheme="minorHAnsi"/>
          <w:sz w:val="22"/>
          <w:szCs w:val="22"/>
        </w:rPr>
        <w:t>2018</w:t>
      </w:r>
    </w:p>
    <w:p w14:paraId="3B04D1E4" w14:textId="77777777" w:rsidR="00521662" w:rsidRPr="00191E15" w:rsidRDefault="00521662">
      <w:pPr>
        <w:tabs>
          <w:tab w:val="left" w:pos="0"/>
          <w:tab w:val="left" w:pos="276"/>
          <w:tab w:val="left" w:pos="720"/>
        </w:tabs>
        <w:ind w:left="276" w:hanging="276"/>
        <w:rPr>
          <w:rFonts w:ascii="Garamond" w:hAnsi="Garamond" w:cstheme="minorHAnsi"/>
          <w:sz w:val="22"/>
          <w:szCs w:val="22"/>
        </w:rPr>
      </w:pPr>
      <w:bookmarkStart w:id="28" w:name="_Hlk135916347"/>
      <w:r w:rsidRPr="00191E15">
        <w:rPr>
          <w:rFonts w:ascii="Garamond" w:hAnsi="Garamond" w:cstheme="minorHAnsi"/>
          <w:sz w:val="22"/>
          <w:szCs w:val="22"/>
        </w:rPr>
        <w:t>Public Interest Investment Advisory Committee (Advisory Committee to JHU Board of Trustees)</w:t>
      </w:r>
      <w:r w:rsidR="00D61D18" w:rsidRPr="00191E15">
        <w:rPr>
          <w:rFonts w:ascii="Garamond" w:hAnsi="Garamond" w:cstheme="minorHAnsi"/>
          <w:sz w:val="22"/>
          <w:szCs w:val="22"/>
        </w:rPr>
        <w:t>, 2015</w:t>
      </w:r>
      <w:r w:rsidR="00004082" w:rsidRPr="00191E15">
        <w:rPr>
          <w:rFonts w:ascii="Garamond" w:hAnsi="Garamond" w:cstheme="minorHAnsi"/>
          <w:sz w:val="22"/>
          <w:szCs w:val="22"/>
        </w:rPr>
        <w:t>-Present</w:t>
      </w:r>
    </w:p>
    <w:bookmarkEnd w:id="28"/>
    <w:p w14:paraId="42F4F065" w14:textId="695A5E6F" w:rsidR="00992556" w:rsidRPr="00191E15" w:rsidRDefault="00992556">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Member, Sustainability Hopkins Investment Evaluation Committee</w:t>
      </w:r>
      <w:r w:rsidR="00004082" w:rsidRPr="00191E15">
        <w:rPr>
          <w:rFonts w:ascii="Garamond" w:hAnsi="Garamond" w:cstheme="minorHAnsi"/>
          <w:sz w:val="22"/>
          <w:szCs w:val="22"/>
        </w:rPr>
        <w:t>, 2011-2015</w:t>
      </w:r>
    </w:p>
    <w:p w14:paraId="49B720FE" w14:textId="41855FEC" w:rsidR="00D26D19" w:rsidRPr="00191E15" w:rsidRDefault="00D26D19" w:rsidP="00D26D19">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JHU Whiting School of Engineering, Graduate Curriculum Committee, 2006-2009, 2011-</w:t>
      </w:r>
      <w:r w:rsidR="000D1227" w:rsidRPr="00191E15">
        <w:rPr>
          <w:rFonts w:ascii="Garamond" w:hAnsi="Garamond" w:cstheme="minorHAnsi"/>
          <w:sz w:val="22"/>
          <w:szCs w:val="22"/>
        </w:rPr>
        <w:t>2016</w:t>
      </w:r>
    </w:p>
    <w:p w14:paraId="117982FF" w14:textId="77777777" w:rsidR="00D26D19" w:rsidRPr="00191E15" w:rsidRDefault="00D26D19" w:rsidP="00D26D19">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Undergraduate Program C</w:t>
      </w:r>
      <w:r w:rsidR="00DD28B5" w:rsidRPr="00191E15">
        <w:rPr>
          <w:rFonts w:ascii="Garamond" w:hAnsi="Garamond" w:cstheme="minorHAnsi"/>
          <w:sz w:val="22"/>
          <w:szCs w:val="22"/>
        </w:rPr>
        <w:t>oordinator, DOGEE, 2003-Present</w:t>
      </w:r>
    </w:p>
    <w:p w14:paraId="7DA3387D"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 xml:space="preserve">Chair, JHU </w:t>
      </w:r>
      <w:r w:rsidR="00DD28B5" w:rsidRPr="00191E15">
        <w:rPr>
          <w:rFonts w:ascii="Garamond" w:hAnsi="Garamond" w:cstheme="minorHAnsi"/>
          <w:sz w:val="22"/>
          <w:szCs w:val="22"/>
        </w:rPr>
        <w:t xml:space="preserve">President’s </w:t>
      </w:r>
      <w:r w:rsidRPr="00191E15">
        <w:rPr>
          <w:rFonts w:ascii="Garamond" w:hAnsi="Garamond" w:cstheme="minorHAnsi"/>
          <w:sz w:val="22"/>
          <w:szCs w:val="22"/>
        </w:rPr>
        <w:t>Climate</w:t>
      </w:r>
      <w:r w:rsidR="00992556" w:rsidRPr="00191E15">
        <w:rPr>
          <w:rFonts w:ascii="Garamond" w:hAnsi="Garamond" w:cstheme="minorHAnsi"/>
          <w:sz w:val="22"/>
          <w:szCs w:val="22"/>
        </w:rPr>
        <w:t xml:space="preserve"> Change Task Force, 2008-2009</w:t>
      </w:r>
    </w:p>
    <w:p w14:paraId="79BB1B07"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 xml:space="preserve">Program Committee for the Technical Management and Systems Engineering Programs, Engineering and Applied Science Programs for </w:t>
      </w:r>
      <w:r w:rsidR="00F37CC7" w:rsidRPr="00191E15">
        <w:rPr>
          <w:rFonts w:ascii="Garamond" w:hAnsi="Garamond" w:cstheme="minorHAnsi"/>
          <w:sz w:val="22"/>
          <w:szCs w:val="22"/>
        </w:rPr>
        <w:t>Professionals, JHU, 2007-2009</w:t>
      </w:r>
      <w:r w:rsidR="00DD28B5" w:rsidRPr="00191E15">
        <w:rPr>
          <w:rFonts w:ascii="Garamond" w:hAnsi="Garamond" w:cstheme="minorHAnsi"/>
          <w:sz w:val="22"/>
          <w:szCs w:val="22"/>
        </w:rPr>
        <w:t>, 2011-Present</w:t>
      </w:r>
      <w:r w:rsidRPr="00191E15">
        <w:rPr>
          <w:rFonts w:ascii="Garamond" w:hAnsi="Garamond" w:cstheme="minorHAnsi"/>
          <w:sz w:val="22"/>
          <w:szCs w:val="22"/>
        </w:rPr>
        <w:t xml:space="preserve"> </w:t>
      </w:r>
    </w:p>
    <w:p w14:paraId="1A08D30E" w14:textId="77777777" w:rsidR="00317D5E" w:rsidRPr="00191E15" w:rsidRDefault="00317D5E">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lastRenderedPageBreak/>
        <w:t>Homewood Tenure and Promotion Policies Committee, 2012-2013</w:t>
      </w:r>
    </w:p>
    <w:p w14:paraId="5F958F22" w14:textId="77777777" w:rsidR="00E20654" w:rsidRPr="00191E15" w:rsidRDefault="00E20654">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Chair, DOGEE Systems and Economi</w:t>
      </w:r>
      <w:r w:rsidR="00DD28B5" w:rsidRPr="00191E15">
        <w:rPr>
          <w:rFonts w:ascii="Garamond" w:hAnsi="Garamond" w:cstheme="minorHAnsi"/>
          <w:sz w:val="22"/>
          <w:szCs w:val="22"/>
        </w:rPr>
        <w:t>cs Search Committees, 2004-2007</w:t>
      </w:r>
    </w:p>
    <w:p w14:paraId="07A0FD65" w14:textId="77777777" w:rsidR="00E20654" w:rsidRPr="00191E15" w:rsidRDefault="00DD28B5">
      <w:pPr>
        <w:tabs>
          <w:tab w:val="left" w:pos="0"/>
          <w:tab w:val="left" w:pos="276"/>
          <w:tab w:val="left" w:pos="720"/>
        </w:tabs>
        <w:ind w:left="276" w:hanging="276"/>
        <w:rPr>
          <w:rFonts w:ascii="Garamond" w:hAnsi="Garamond" w:cstheme="minorHAnsi"/>
          <w:sz w:val="22"/>
          <w:szCs w:val="22"/>
        </w:rPr>
      </w:pPr>
      <w:r w:rsidRPr="00191E15">
        <w:rPr>
          <w:rFonts w:ascii="Garamond" w:hAnsi="Garamond" w:cstheme="minorHAnsi"/>
          <w:sz w:val="22"/>
          <w:szCs w:val="22"/>
        </w:rPr>
        <w:t>Homewood Academic Council, JHU (Responsible for Homewood Campus Promotion &amp; Tenure Recommendations and Academic Regulations)</w:t>
      </w:r>
      <w:r w:rsidR="00E20654" w:rsidRPr="00191E15">
        <w:rPr>
          <w:rFonts w:ascii="Garamond" w:hAnsi="Garamond" w:cstheme="minorHAnsi"/>
          <w:sz w:val="22"/>
          <w:szCs w:val="22"/>
        </w:rPr>
        <w:t xml:space="preserve"> 2000-2005.</w:t>
      </w:r>
    </w:p>
    <w:p w14:paraId="4625D0B3" w14:textId="77777777" w:rsidR="00E20654" w:rsidRPr="00191E15" w:rsidRDefault="00E20654">
      <w:pPr>
        <w:tabs>
          <w:tab w:val="left" w:pos="0"/>
          <w:tab w:val="left" w:pos="276"/>
          <w:tab w:val="left" w:pos="720"/>
        </w:tabs>
        <w:jc w:val="both"/>
        <w:rPr>
          <w:rFonts w:ascii="Garamond" w:hAnsi="Garamond" w:cstheme="minorHAnsi"/>
          <w:sz w:val="22"/>
          <w:szCs w:val="22"/>
        </w:rPr>
      </w:pPr>
      <w:r w:rsidRPr="00191E15">
        <w:rPr>
          <w:rFonts w:ascii="Garamond" w:hAnsi="Garamond" w:cstheme="minorHAnsi"/>
          <w:sz w:val="22"/>
          <w:szCs w:val="22"/>
        </w:rPr>
        <w:t>Ad Hoc Committee on Academic Council Composition, JHU, 2007.</w:t>
      </w:r>
    </w:p>
    <w:p w14:paraId="33C44808" w14:textId="77777777" w:rsidR="00E20654" w:rsidRPr="00191E15" w:rsidRDefault="00E20654">
      <w:pPr>
        <w:pStyle w:val="Heading1"/>
        <w:rPr>
          <w:rFonts w:ascii="Garamond" w:hAnsi="Garamond" w:cstheme="minorHAnsi"/>
          <w:sz w:val="22"/>
          <w:szCs w:val="22"/>
        </w:rPr>
      </w:pPr>
    </w:p>
    <w:p w14:paraId="0C0C2F0E" w14:textId="77777777" w:rsidR="00E20654" w:rsidRPr="00191E15" w:rsidRDefault="00323C06">
      <w:pPr>
        <w:pStyle w:val="Heading1"/>
        <w:rPr>
          <w:rFonts w:ascii="Garamond" w:hAnsi="Garamond" w:cstheme="minorHAnsi"/>
          <w:sz w:val="22"/>
          <w:szCs w:val="22"/>
        </w:rPr>
      </w:pPr>
      <w:bookmarkStart w:id="29" w:name="_Hlk161775574"/>
      <w:r w:rsidRPr="00191E15">
        <w:rPr>
          <w:rFonts w:ascii="Garamond" w:hAnsi="Garamond" w:cstheme="minorHAnsi"/>
          <w:sz w:val="22"/>
          <w:szCs w:val="22"/>
        </w:rPr>
        <w:t>SPONSORED RESEARCH</w:t>
      </w:r>
    </w:p>
    <w:p w14:paraId="4A75DEE3" w14:textId="77777777" w:rsidR="00E20654" w:rsidRPr="00800CDD" w:rsidRDefault="00E20654">
      <w:pPr>
        <w:pStyle w:val="BodyTextIndent3"/>
        <w:tabs>
          <w:tab w:val="clear" w:pos="252"/>
        </w:tabs>
        <w:rPr>
          <w:rFonts w:ascii="Garamond" w:hAnsi="Garamond" w:cstheme="minorHAnsi"/>
          <w:sz w:val="22"/>
          <w:szCs w:val="22"/>
        </w:rPr>
      </w:pPr>
    </w:p>
    <w:p w14:paraId="7508D0F9" w14:textId="0A58014F" w:rsidR="00800CDD" w:rsidRPr="00800CDD" w:rsidRDefault="00800CDD" w:rsidP="001241B1">
      <w:pPr>
        <w:pStyle w:val="BodyTextIndent3"/>
        <w:numPr>
          <w:ilvl w:val="0"/>
          <w:numId w:val="4"/>
        </w:numPr>
        <w:tabs>
          <w:tab w:val="clear" w:pos="252"/>
        </w:tabs>
        <w:rPr>
          <w:rFonts w:ascii="Garamond" w:hAnsi="Garamond" w:cstheme="minorHAnsi"/>
          <w:sz w:val="22"/>
          <w:szCs w:val="22"/>
        </w:rPr>
      </w:pPr>
      <w:r w:rsidRPr="00800CDD">
        <w:rPr>
          <w:rFonts w:ascii="Garamond" w:hAnsi="Garamond"/>
          <w:sz w:val="22"/>
          <w:szCs w:val="22"/>
        </w:rPr>
        <w:t xml:space="preserve">“How Can Energy Markets Best Enable and Assist the Transition to a Decarbonized Power Sector? Using 555 Pennsylvania Avenue to Magnify the Activities and Policy Influence of the JHU-Columbia Future Powers Markets Forum,” </w:t>
      </w:r>
      <w:r>
        <w:rPr>
          <w:rFonts w:ascii="Garamond" w:hAnsi="Garamond"/>
          <w:sz w:val="22"/>
          <w:szCs w:val="22"/>
        </w:rPr>
        <w:t xml:space="preserve">Convening Award, </w:t>
      </w:r>
      <w:r w:rsidRPr="00800CDD">
        <w:rPr>
          <w:rFonts w:ascii="Garamond" w:hAnsi="Garamond"/>
          <w:sz w:val="22"/>
          <w:szCs w:val="22"/>
        </w:rPr>
        <w:t>NEXUS Program, JHU Provost office, Benjamin Hobbs (WSE, PI), Mahdi Mehrtash (WSE, CoPI), Jonas Nahm (SAIS, CoPI), 2023-2024.</w:t>
      </w:r>
    </w:p>
    <w:p w14:paraId="57BC8DD9" w14:textId="7E71F675" w:rsidR="001241B1" w:rsidRPr="00191E15" w:rsidRDefault="001241B1" w:rsidP="001241B1">
      <w:pPr>
        <w:pStyle w:val="BodyTextIndent3"/>
        <w:numPr>
          <w:ilvl w:val="0"/>
          <w:numId w:val="4"/>
        </w:numPr>
        <w:tabs>
          <w:tab w:val="clear" w:pos="252"/>
        </w:tabs>
        <w:rPr>
          <w:rFonts w:ascii="Garamond" w:hAnsi="Garamond" w:cstheme="minorHAnsi"/>
          <w:sz w:val="22"/>
          <w:szCs w:val="22"/>
        </w:rPr>
      </w:pPr>
      <w:r w:rsidRPr="00800CDD">
        <w:rPr>
          <w:rFonts w:ascii="Garamond" w:hAnsi="Garamond" w:cstheme="minorHAnsi"/>
          <w:sz w:val="22"/>
          <w:szCs w:val="22"/>
        </w:rPr>
        <w:t>EPICS (Electric Power Inn</w:t>
      </w:r>
      <w:r w:rsidR="000478A6" w:rsidRPr="00800CDD">
        <w:rPr>
          <w:rFonts w:ascii="Garamond" w:hAnsi="Garamond" w:cstheme="minorHAnsi"/>
          <w:sz w:val="22"/>
          <w:szCs w:val="22"/>
        </w:rPr>
        <w:t>o</w:t>
      </w:r>
      <w:r w:rsidRPr="00800CDD">
        <w:rPr>
          <w:rFonts w:ascii="Garamond" w:hAnsi="Garamond" w:cstheme="minorHAnsi"/>
          <w:sz w:val="22"/>
          <w:szCs w:val="22"/>
        </w:rPr>
        <w:t xml:space="preserve">vation for a Carbon-Free Society) NSF Global Climate Center, PI/Director, Nov. </w:t>
      </w:r>
      <w:r w:rsidRPr="00191E15">
        <w:rPr>
          <w:rFonts w:ascii="Garamond" w:hAnsi="Garamond" w:cstheme="minorHAnsi"/>
          <w:sz w:val="22"/>
          <w:szCs w:val="22"/>
        </w:rPr>
        <w:t>2023- Oct. 2028, $5M (for US Center; also $7M for UK-EPICS and $3M for Australia-EPICS).</w:t>
      </w:r>
    </w:p>
    <w:p w14:paraId="292C36CF" w14:textId="7C54689A" w:rsidR="001241B1" w:rsidRPr="000478A6" w:rsidRDefault="000478A6" w:rsidP="000478A6">
      <w:pPr>
        <w:pStyle w:val="BodyTextIndent3"/>
        <w:numPr>
          <w:ilvl w:val="0"/>
          <w:numId w:val="4"/>
        </w:numPr>
        <w:tabs>
          <w:tab w:val="clear" w:pos="252"/>
        </w:tabs>
        <w:rPr>
          <w:rFonts w:ascii="Garamond" w:hAnsi="Garamond" w:cstheme="minorHAnsi"/>
          <w:color w:val="000000" w:themeColor="text1"/>
          <w:sz w:val="22"/>
          <w:szCs w:val="22"/>
        </w:rPr>
      </w:pPr>
      <w:r w:rsidRPr="004E5770">
        <w:rPr>
          <w:rFonts w:ascii="Garamond" w:hAnsi="Garamond" w:cstheme="minorHAnsi"/>
          <w:color w:val="000000" w:themeColor="text1"/>
          <w:sz w:val="22"/>
          <w:szCs w:val="22"/>
        </w:rPr>
        <w:t>CoPI, Academic Center for Reliability &amp; Resilience of Offshore Wind, Addressing Barriers in Todays and Tomorrows OSW Power Deployment by Enhancing U.S. Workforce and Education (ARROW), Offshore Wind Center of Excellence, US Department of Energy, CoPI, 0.12 p-m/year, 2024-2029 (Lead University; UMass, S. Arwade, PI).</w:t>
      </w:r>
    </w:p>
    <w:p w14:paraId="7D38B295" w14:textId="77777777" w:rsidR="00E64922" w:rsidRPr="00191E15" w:rsidRDefault="00E64922" w:rsidP="00E64922">
      <w:pPr>
        <w:numPr>
          <w:ilvl w:val="0"/>
          <w:numId w:val="4"/>
        </w:numPr>
        <w:tabs>
          <w:tab w:val="left" w:pos="0"/>
          <w:tab w:val="left" w:pos="1080"/>
          <w:tab w:val="left" w:pos="1170"/>
        </w:tabs>
        <w:rPr>
          <w:rFonts w:ascii="Garamond" w:hAnsi="Garamond" w:cstheme="minorHAnsi"/>
          <w:sz w:val="22"/>
          <w:szCs w:val="22"/>
        </w:rPr>
      </w:pPr>
      <w:bookmarkStart w:id="30" w:name="_Hlk32204782"/>
      <w:r w:rsidRPr="00191E15">
        <w:rPr>
          <w:rFonts w:ascii="Garamond" w:hAnsi="Garamond" w:cstheme="minorHAnsi"/>
          <w:sz w:val="22"/>
          <w:szCs w:val="22"/>
        </w:rPr>
        <w:t>Maryland Environmental Service, “A Transparent Tool to Evaluate Electric Sector Transition Paths”  (M. Mehrtash PI; B. Hobbs CoPI), $ 121,574,  Jan 1, 2023-Dec. 31, 2023 (Contract in final stages)</w:t>
      </w:r>
    </w:p>
    <w:p w14:paraId="2A398F3C" w14:textId="2C5897AB" w:rsidR="00E64922" w:rsidRPr="00191E15" w:rsidRDefault="00E64922" w:rsidP="00E64922">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Electric Power Research Institute, “Impacts of Long-Duration Energy Storage Coordinated Expansion Planning –A Julia-based JHSMINE Study”,  $36,500, 11/28/2022-09/30/2023 (M. Mehrtash, PI; B. Hobbs CoPI) </w:t>
      </w:r>
    </w:p>
    <w:p w14:paraId="0C14E21E" w14:textId="77777777" w:rsidR="00285FA9" w:rsidRPr="00191E15" w:rsidRDefault="00285FA9" w:rsidP="00285FA9">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“Baltimore Social-Environmental Collaborative Urban Integrated Field Laboratory”, USEPA, JHU (Lead) with Subcontractors $24.5M, (B. Zaitchik, PI; B. Hobbs, Co-PI), 2022-2027  (Hobbs share approximately $8K/yr direct costs)</w:t>
      </w:r>
    </w:p>
    <w:p w14:paraId="5DBF39AF" w14:textId="2AE40DA4" w:rsidR="00285FA9" w:rsidRPr="00191E15" w:rsidRDefault="00285FA9" w:rsidP="00285FA9">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The National Offshore Wind Research and Development Consortium, "Ensuring Long-Term Availability and Bankability of Offshore Wind Through Hurricane Risk Assessment and Mitigation"  (B. Hobbs and B. Schafer CoPIs, under subcontract to Northeastern University), 03/01/2022 - 02/29/2024, $135,000.</w:t>
      </w:r>
    </w:p>
    <w:p w14:paraId="71ABD09C" w14:textId="2C6B44C2" w:rsidR="009166DE" w:rsidRPr="00191E15" w:rsidRDefault="009166DE" w:rsidP="003C0D9F">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“An Integrated Paradigm for the Management of Delivery Risk in Electricity Markets: From Batteries to Insurance and Beyond”, USDOE Advanced Research Projects Agency-Energy (ARPA-E) PERFORM, B. Hobbs JHU PI, E. Spyrou NREL Project Director, Aug. 2020-July 2023, $2.385M (JHU Portion)</w:t>
      </w:r>
    </w:p>
    <w:p w14:paraId="734FF3CC" w14:textId="768E84F1" w:rsidR="003240C3" w:rsidRPr="00191E15" w:rsidRDefault="003240C3" w:rsidP="003C0D9F">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“Grid Modernization Laboratory Consortium”</w:t>
      </w:r>
      <w:r w:rsidR="00E47407" w:rsidRPr="00191E15">
        <w:rPr>
          <w:rFonts w:ascii="Garamond" w:hAnsi="Garamond" w:cstheme="minorHAnsi"/>
          <w:sz w:val="22"/>
          <w:szCs w:val="22"/>
        </w:rPr>
        <w:t xml:space="preserve"> and “Grid Technical Assistance for Wholesale Markets”</w:t>
      </w:r>
      <w:r w:rsidRPr="00191E15">
        <w:rPr>
          <w:rFonts w:ascii="Garamond" w:hAnsi="Garamond" w:cstheme="minorHAnsi"/>
          <w:sz w:val="22"/>
          <w:szCs w:val="22"/>
        </w:rPr>
        <w:t xml:space="preserve">, US Department of Energy, Argonne National Laboratory, B. Hobbs, PI, March 2020- </w:t>
      </w:r>
      <w:r w:rsidR="00E47407" w:rsidRPr="00191E15">
        <w:rPr>
          <w:rFonts w:ascii="Garamond" w:hAnsi="Garamond" w:cstheme="minorHAnsi"/>
          <w:sz w:val="22"/>
          <w:szCs w:val="22"/>
        </w:rPr>
        <w:t>March</w:t>
      </w:r>
      <w:r w:rsidRPr="00191E15">
        <w:rPr>
          <w:rFonts w:ascii="Garamond" w:hAnsi="Garamond" w:cstheme="minorHAnsi"/>
          <w:sz w:val="22"/>
          <w:szCs w:val="22"/>
        </w:rPr>
        <w:t xml:space="preserve"> 202</w:t>
      </w:r>
      <w:r w:rsidR="00E47407" w:rsidRPr="00191E15">
        <w:rPr>
          <w:rFonts w:ascii="Garamond" w:hAnsi="Garamond" w:cstheme="minorHAnsi"/>
          <w:sz w:val="22"/>
          <w:szCs w:val="22"/>
        </w:rPr>
        <w:t>5</w:t>
      </w:r>
      <w:r w:rsidRPr="00191E15">
        <w:rPr>
          <w:rFonts w:ascii="Garamond" w:hAnsi="Garamond" w:cstheme="minorHAnsi"/>
          <w:sz w:val="22"/>
          <w:szCs w:val="22"/>
        </w:rPr>
        <w:t>, $150K</w:t>
      </w:r>
      <w:r w:rsidR="00E47407" w:rsidRPr="00191E15">
        <w:rPr>
          <w:rFonts w:ascii="Garamond" w:hAnsi="Garamond" w:cstheme="minorHAnsi"/>
          <w:sz w:val="22"/>
          <w:szCs w:val="22"/>
        </w:rPr>
        <w:t xml:space="preserve"> + $200K</w:t>
      </w:r>
    </w:p>
    <w:bookmarkEnd w:id="29"/>
    <w:bookmarkEnd w:id="30"/>
    <w:p w14:paraId="2146FD82" w14:textId="3648DCE2" w:rsidR="003C0D9F" w:rsidRPr="00191E15" w:rsidRDefault="003C0D9F" w:rsidP="003C0D9F">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“Improved Spatiotemporal Energy Systems Data for the US: Land Requirements of U.S. Energy System Transitions”, Sloan Foundation, Nov. 2019- </w:t>
      </w:r>
      <w:r w:rsidR="007A7995" w:rsidRPr="00191E15">
        <w:rPr>
          <w:rFonts w:ascii="Garamond" w:hAnsi="Garamond" w:cstheme="minorHAnsi"/>
          <w:sz w:val="22"/>
          <w:szCs w:val="22"/>
        </w:rPr>
        <w:t>June</w:t>
      </w:r>
      <w:r w:rsidRPr="00191E15">
        <w:rPr>
          <w:rFonts w:ascii="Garamond" w:hAnsi="Garamond" w:cstheme="minorHAnsi"/>
          <w:sz w:val="22"/>
          <w:szCs w:val="22"/>
        </w:rPr>
        <w:t>. 2022 (S. Jordaan PI; B. Hobbs, V. Patel CoPIs), $507K</w:t>
      </w:r>
    </w:p>
    <w:p w14:paraId="5D4940D0" w14:textId="0D1CB48B" w:rsidR="00434E42" w:rsidRPr="00191E15" w:rsidRDefault="00434E42" w:rsidP="00434E42">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“Improving the Temporal Granularity of CEP Models: JHSMINE Enhancement and Economic Value”, Electric Power Research Institute, Nov. 2019-June 2020, $38K</w:t>
      </w:r>
    </w:p>
    <w:p w14:paraId="175970CE" w14:textId="5A9BA1F7" w:rsidR="00434E42" w:rsidRPr="00191E15" w:rsidRDefault="00434E42" w:rsidP="00B861CA">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Contract 1721402 (Scalability of Generation/Transmission Planning Models and Linearization of Optimal Power Flow Models), Sandia National Laboratory, 2017 – June 2020, $74K </w:t>
      </w:r>
    </w:p>
    <w:p w14:paraId="56D52312" w14:textId="3D699A83" w:rsidR="005247F2" w:rsidRPr="00191E15" w:rsidRDefault="005247F2" w:rsidP="00B861CA">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"Support to the Power Systems Planning Support Program, The World Bank", The World Bank, B. Hobbs, PI, </w:t>
      </w:r>
      <w:r w:rsidR="00434E42" w:rsidRPr="00191E15">
        <w:rPr>
          <w:rFonts w:ascii="Garamond" w:hAnsi="Garamond" w:cstheme="minorHAnsi"/>
          <w:sz w:val="22"/>
          <w:szCs w:val="22"/>
        </w:rPr>
        <w:t xml:space="preserve">Jan. – Dec. </w:t>
      </w:r>
      <w:r w:rsidRPr="00191E15">
        <w:rPr>
          <w:rFonts w:ascii="Garamond" w:hAnsi="Garamond" w:cstheme="minorHAnsi"/>
          <w:sz w:val="22"/>
          <w:szCs w:val="22"/>
        </w:rPr>
        <w:t>2019</w:t>
      </w:r>
      <w:r w:rsidR="00434E42" w:rsidRPr="00191E15">
        <w:rPr>
          <w:rFonts w:ascii="Garamond" w:hAnsi="Garamond" w:cstheme="minorHAnsi"/>
          <w:sz w:val="22"/>
          <w:szCs w:val="22"/>
        </w:rPr>
        <w:t>, $49K.</w:t>
      </w:r>
    </w:p>
    <w:p w14:paraId="139D807F" w14:textId="7CF4D048" w:rsidR="00434E42" w:rsidRPr="00191E15" w:rsidRDefault="00434E42" w:rsidP="00B861CA">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“Grid Planning Methods and Applications, Support to the Power Systems Planning Support Program, The World Bank”, The World Bank, Dec. 2017-Dec. 2018, $90K. </w:t>
      </w:r>
    </w:p>
    <w:p w14:paraId="2E2530D5" w14:textId="377FD05F" w:rsidR="005247F2" w:rsidRPr="00191E15" w:rsidRDefault="00434E42" w:rsidP="00B861CA">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 </w:t>
      </w:r>
      <w:r w:rsidR="005247F2" w:rsidRPr="00191E15">
        <w:rPr>
          <w:rFonts w:ascii="Garamond" w:hAnsi="Garamond" w:cstheme="minorHAnsi"/>
          <w:sz w:val="22"/>
          <w:szCs w:val="22"/>
        </w:rPr>
        <w:t>“Contribution to White Paper on the New Generation of Coordinated Generation and Transmission Planning Problems,” Electric Power Research Institute, Nov. 2018-March 2019, $34K</w:t>
      </w:r>
    </w:p>
    <w:p w14:paraId="320E8A03" w14:textId="35253E0D" w:rsidR="009155B0" w:rsidRPr="00191E15" w:rsidRDefault="009155B0" w:rsidP="009155B0">
      <w:pPr>
        <w:numPr>
          <w:ilvl w:val="0"/>
          <w:numId w:val="4"/>
        </w:numPr>
        <w:tabs>
          <w:tab w:val="left" w:pos="0"/>
          <w:tab w:val="left" w:pos="1080"/>
          <w:tab w:val="left" w:pos="1170"/>
        </w:tabs>
        <w:rPr>
          <w:rFonts w:ascii="Garamond" w:hAnsi="Garamond" w:cstheme="minorHAnsi"/>
          <w:sz w:val="22"/>
          <w:szCs w:val="22"/>
        </w:rPr>
      </w:pPr>
      <w:bookmarkStart w:id="31" w:name="_Hlk63666966"/>
      <w:r w:rsidRPr="00191E15">
        <w:rPr>
          <w:rFonts w:ascii="Garamond" w:hAnsi="Garamond" w:cstheme="minorHAnsi"/>
          <w:sz w:val="22"/>
          <w:szCs w:val="22"/>
        </w:rPr>
        <w:t>“</w:t>
      </w:r>
      <w:r w:rsidR="000F3BAC" w:rsidRPr="00191E15">
        <w:rPr>
          <w:rFonts w:ascii="Garamond" w:hAnsi="Garamond" w:cstheme="minorHAnsi"/>
          <w:sz w:val="22"/>
          <w:szCs w:val="22"/>
        </w:rPr>
        <w:t>An Optimization Decomposition Framework for Principled Multi-Timescale Market Design and Co-Optimization</w:t>
      </w:r>
      <w:r w:rsidRPr="00191E15">
        <w:rPr>
          <w:rFonts w:ascii="Garamond" w:hAnsi="Garamond" w:cstheme="minorHAnsi"/>
          <w:sz w:val="22"/>
          <w:szCs w:val="22"/>
        </w:rPr>
        <w:t>”, National Science Foundation (E. Mallada, PI; B. Hobbs, D. Gayme, CoPI), $351K</w:t>
      </w:r>
    </w:p>
    <w:p w14:paraId="358FD9D0" w14:textId="4905E7DB" w:rsidR="009155B0" w:rsidRPr="00191E15" w:rsidRDefault="009155B0" w:rsidP="009155B0">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“AMPS: Financial Mathematics to Identify Optimal Electricity Distribution Pricing under Risk, High Photovoltaics Penetration, and Consumer Aggregation”, National Science Foundation, Sept. 2017-Aug. 2020 (M. Bichuch, PI; B. Hobbs, CoPI), $240K</w:t>
      </w:r>
    </w:p>
    <w:p w14:paraId="26F48A26" w14:textId="09DF0063" w:rsidR="00B861CA" w:rsidRPr="00191E15" w:rsidRDefault="00B861CA" w:rsidP="00B861CA">
      <w:pPr>
        <w:numPr>
          <w:ilvl w:val="0"/>
          <w:numId w:val="4"/>
        </w:numPr>
        <w:tabs>
          <w:tab w:val="left" w:pos="0"/>
          <w:tab w:val="left" w:pos="1080"/>
          <w:tab w:val="left" w:pos="1170"/>
        </w:tabs>
        <w:rPr>
          <w:rFonts w:ascii="Garamond" w:hAnsi="Garamond" w:cstheme="minorHAnsi"/>
          <w:sz w:val="22"/>
          <w:szCs w:val="22"/>
        </w:rPr>
      </w:pPr>
      <w:bookmarkStart w:id="32" w:name="_Hlk126507784"/>
      <w:r w:rsidRPr="00191E15">
        <w:rPr>
          <w:rFonts w:ascii="Garamond" w:hAnsi="Garamond" w:cstheme="minorHAnsi"/>
          <w:sz w:val="22"/>
          <w:szCs w:val="22"/>
        </w:rPr>
        <w:t>“Coordinated Ramping Product and Regulation Reserve Procurements in CAISO and MISO using Multi-Scale Probabilistic Solar Power Forecasts (Pro2R)” (B. Hobbs, PI; JHU Prime Contractor; IBM, NREL, and University of Texas-Dallas subcontractors)</w:t>
      </w:r>
      <w:r w:rsidR="003F3B90" w:rsidRPr="00191E15">
        <w:rPr>
          <w:rFonts w:ascii="Garamond" w:hAnsi="Garamond" w:cstheme="minorHAnsi"/>
          <w:sz w:val="22"/>
          <w:szCs w:val="22"/>
        </w:rPr>
        <w:t>, $2.173M ($507K, JHU Portion), 7/2018-6/2021.</w:t>
      </w:r>
    </w:p>
    <w:bookmarkEnd w:id="31"/>
    <w:bookmarkEnd w:id="32"/>
    <w:p w14:paraId="0E64ABEC" w14:textId="77777777" w:rsidR="00B861CA" w:rsidRPr="00191E15" w:rsidRDefault="00B861CA" w:rsidP="00B861CA">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“Interactions of Energy Storage and Transmission Expansion”, Western Electricity Coordinating Council and LBNL, $40K, B. Hobbs, PI, 2017-2018.</w:t>
      </w:r>
    </w:p>
    <w:p w14:paraId="47244796" w14:textId="77777777" w:rsidR="00A167B8" w:rsidRPr="00191E15" w:rsidRDefault="00B861CA" w:rsidP="00B861CA">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lastRenderedPageBreak/>
        <w:t>“Grid Planning Methods and Applications Support to the Power Systems Planning Support Program,” The World Bank; B. Hobbs PI, 2016-2018.</w:t>
      </w:r>
    </w:p>
    <w:p w14:paraId="55DB30F0" w14:textId="77777777" w:rsidR="00A408E7" w:rsidRPr="00191E15" w:rsidRDefault="00A834D4" w:rsidP="00A408E7">
      <w:pPr>
        <w:numPr>
          <w:ilvl w:val="0"/>
          <w:numId w:val="4"/>
        </w:numPr>
        <w:tabs>
          <w:tab w:val="left" w:pos="0"/>
          <w:tab w:val="left" w:pos="1080"/>
          <w:tab w:val="left" w:pos="1170"/>
        </w:tabs>
        <w:rPr>
          <w:rFonts w:ascii="Garamond" w:hAnsi="Garamond" w:cstheme="minorHAnsi"/>
          <w:sz w:val="22"/>
          <w:szCs w:val="22"/>
        </w:rPr>
      </w:pPr>
      <w:bookmarkStart w:id="33" w:name="_Hlk63667014"/>
      <w:r w:rsidRPr="00191E15">
        <w:rPr>
          <w:rFonts w:ascii="Garamond" w:hAnsi="Garamond" w:cstheme="minorHAnsi"/>
          <w:sz w:val="22"/>
          <w:szCs w:val="22"/>
        </w:rPr>
        <w:t>“</w:t>
      </w:r>
      <w:r w:rsidR="00A408E7" w:rsidRPr="00191E15">
        <w:rPr>
          <w:rFonts w:ascii="Garamond" w:hAnsi="Garamond" w:cstheme="minorHAnsi"/>
          <w:sz w:val="22"/>
          <w:szCs w:val="22"/>
        </w:rPr>
        <w:t>Mid-Atlantic Regional Integrated Sciences and Assessments (MARISA) program</w:t>
      </w:r>
      <w:r w:rsidRPr="00191E15">
        <w:rPr>
          <w:rFonts w:ascii="Garamond" w:hAnsi="Garamond" w:cstheme="minorHAnsi"/>
          <w:sz w:val="22"/>
          <w:szCs w:val="22"/>
        </w:rPr>
        <w:t>”</w:t>
      </w:r>
      <w:r w:rsidR="00A408E7" w:rsidRPr="00191E15">
        <w:rPr>
          <w:rFonts w:ascii="Garamond" w:hAnsi="Garamond" w:cstheme="minorHAnsi"/>
          <w:sz w:val="22"/>
          <w:szCs w:val="22"/>
        </w:rPr>
        <w:t xml:space="preserve"> (NOAA, 5 years starting 9/2016, JHU share $</w:t>
      </w:r>
      <w:r w:rsidR="00651F55" w:rsidRPr="00191E15">
        <w:rPr>
          <w:rFonts w:ascii="Garamond" w:hAnsi="Garamond" w:cstheme="minorHAnsi"/>
          <w:sz w:val="22"/>
          <w:szCs w:val="22"/>
        </w:rPr>
        <w:t>425</w:t>
      </w:r>
      <w:r w:rsidR="00A408E7" w:rsidRPr="00191E15">
        <w:rPr>
          <w:rFonts w:ascii="Garamond" w:hAnsi="Garamond" w:cstheme="minorHAnsi"/>
          <w:sz w:val="22"/>
          <w:szCs w:val="22"/>
        </w:rPr>
        <w:t>K; D. Knopman (RAND) Director; B. Hobbs JHU Co-Director).</w:t>
      </w:r>
    </w:p>
    <w:p w14:paraId="54F15329" w14:textId="77777777" w:rsidR="00DA0453" w:rsidRPr="00191E15" w:rsidRDefault="00A834D4" w:rsidP="0082284B">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w:t>
      </w:r>
      <w:r w:rsidR="00656FEF" w:rsidRPr="00191E15">
        <w:rPr>
          <w:rFonts w:ascii="Garamond" w:hAnsi="Garamond" w:cstheme="minorHAnsi"/>
          <w:sz w:val="22"/>
          <w:szCs w:val="22"/>
        </w:rPr>
        <w:t>Yale-JHU SEARCH (Solutions for Energy, Air, Climate, and Health) Center</w:t>
      </w:r>
      <w:r w:rsidRPr="00191E15">
        <w:rPr>
          <w:rFonts w:ascii="Garamond" w:hAnsi="Garamond" w:cstheme="minorHAnsi"/>
          <w:sz w:val="22"/>
          <w:szCs w:val="22"/>
        </w:rPr>
        <w:t>”</w:t>
      </w:r>
      <w:r w:rsidR="00656FEF" w:rsidRPr="00191E15">
        <w:rPr>
          <w:rFonts w:ascii="Garamond" w:hAnsi="Garamond" w:cstheme="minorHAnsi"/>
          <w:sz w:val="22"/>
          <w:szCs w:val="22"/>
        </w:rPr>
        <w:t xml:space="preserve"> (</w:t>
      </w:r>
      <w:r w:rsidR="00B60B71" w:rsidRPr="00191E15">
        <w:rPr>
          <w:rFonts w:ascii="Garamond" w:hAnsi="Garamond" w:cstheme="minorHAnsi"/>
          <w:sz w:val="22"/>
          <w:szCs w:val="22"/>
        </w:rPr>
        <w:t xml:space="preserve">USEPA, </w:t>
      </w:r>
      <w:r w:rsidR="00656FEF" w:rsidRPr="00191E15">
        <w:rPr>
          <w:rFonts w:ascii="Garamond" w:hAnsi="Garamond" w:cstheme="minorHAnsi"/>
          <w:sz w:val="22"/>
          <w:szCs w:val="22"/>
        </w:rPr>
        <w:t>$3M, JHU Portion; M. Bell (Yale) Director;</w:t>
      </w:r>
      <w:r w:rsidR="00572E47" w:rsidRPr="00191E15">
        <w:rPr>
          <w:rFonts w:ascii="Garamond" w:hAnsi="Garamond" w:cstheme="minorHAnsi"/>
          <w:sz w:val="22"/>
          <w:szCs w:val="22"/>
        </w:rPr>
        <w:t xml:space="preserve"> B. Hobbs JHU Co-Director), 1/16</w:t>
      </w:r>
      <w:r w:rsidR="00656FEF" w:rsidRPr="00191E15">
        <w:rPr>
          <w:rFonts w:ascii="Garamond" w:hAnsi="Garamond" w:cstheme="minorHAnsi"/>
          <w:sz w:val="22"/>
          <w:szCs w:val="22"/>
        </w:rPr>
        <w:t>-1/21</w:t>
      </w:r>
    </w:p>
    <w:bookmarkEnd w:id="33"/>
    <w:p w14:paraId="49101BEB" w14:textId="77777777" w:rsidR="001958F3" w:rsidRPr="00191E15" w:rsidRDefault="001958F3" w:rsidP="001958F3">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"Collaborative Research:  Commitment, Expansion, and Pricing in Uncertain Power Markets: Discrete Hierarchical Models and Scalable Algorithms,” </w:t>
      </w:r>
      <w:r w:rsidR="0091760F" w:rsidRPr="00191E15">
        <w:rPr>
          <w:rFonts w:ascii="Garamond" w:hAnsi="Garamond" w:cstheme="minorHAnsi"/>
          <w:sz w:val="22"/>
          <w:szCs w:val="22"/>
        </w:rPr>
        <w:t xml:space="preserve">($160K, JHU portion; </w:t>
      </w:r>
      <w:r w:rsidRPr="00191E15">
        <w:rPr>
          <w:rFonts w:ascii="Garamond" w:hAnsi="Garamond" w:cstheme="minorHAnsi"/>
          <w:sz w:val="22"/>
          <w:szCs w:val="22"/>
        </w:rPr>
        <w:t>U. Shambhag (</w:t>
      </w:r>
      <w:r w:rsidR="00B60B71" w:rsidRPr="00191E15">
        <w:rPr>
          <w:rFonts w:ascii="Garamond" w:hAnsi="Garamond" w:cstheme="minorHAnsi"/>
          <w:sz w:val="22"/>
          <w:szCs w:val="22"/>
        </w:rPr>
        <w:t xml:space="preserve">NSF, </w:t>
      </w:r>
      <w:r w:rsidRPr="00191E15">
        <w:rPr>
          <w:rFonts w:ascii="Garamond" w:hAnsi="Garamond" w:cstheme="minorHAnsi"/>
          <w:sz w:val="22"/>
          <w:szCs w:val="22"/>
        </w:rPr>
        <w:t>Penn State), PI; B. Ho</w:t>
      </w:r>
      <w:r w:rsidR="0091760F" w:rsidRPr="00191E15">
        <w:rPr>
          <w:rFonts w:ascii="Garamond" w:hAnsi="Garamond" w:cstheme="minorHAnsi"/>
          <w:sz w:val="22"/>
          <w:szCs w:val="22"/>
        </w:rPr>
        <w:t>bbs, JHU CoPI),</w:t>
      </w:r>
      <w:r w:rsidRPr="00191E15">
        <w:rPr>
          <w:rFonts w:ascii="Garamond" w:hAnsi="Garamond" w:cstheme="minorHAnsi"/>
          <w:sz w:val="22"/>
          <w:szCs w:val="22"/>
        </w:rPr>
        <w:t xml:space="preserve"> </w:t>
      </w:r>
      <w:r w:rsidR="0091760F" w:rsidRPr="00191E15">
        <w:rPr>
          <w:rFonts w:ascii="Garamond" w:hAnsi="Garamond" w:cstheme="minorHAnsi"/>
          <w:sz w:val="22"/>
          <w:szCs w:val="22"/>
        </w:rPr>
        <w:t>7/14-6</w:t>
      </w:r>
      <w:r w:rsidRPr="00191E15">
        <w:rPr>
          <w:rFonts w:ascii="Garamond" w:hAnsi="Garamond" w:cstheme="minorHAnsi"/>
          <w:sz w:val="22"/>
          <w:szCs w:val="22"/>
        </w:rPr>
        <w:t>/17</w:t>
      </w:r>
    </w:p>
    <w:p w14:paraId="0A0BDFEA" w14:textId="77777777" w:rsidR="001958F3" w:rsidRPr="00191E15" w:rsidRDefault="001958F3" w:rsidP="0091760F">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“Coastal SEES Collaborative Research: Morphologic, Socioeconomic and Engineering Sustainability of Massively Anthropic Coastal Deltas: the Compelling Case of the Huanghe,” (</w:t>
      </w:r>
      <w:r w:rsidR="00B60B71" w:rsidRPr="00191E15">
        <w:rPr>
          <w:rFonts w:ascii="Garamond" w:hAnsi="Garamond" w:cstheme="minorHAnsi"/>
          <w:sz w:val="22"/>
          <w:szCs w:val="22"/>
        </w:rPr>
        <w:t>NSF</w:t>
      </w:r>
      <w:r w:rsidR="00B861CA" w:rsidRPr="00191E15">
        <w:rPr>
          <w:rFonts w:ascii="Garamond" w:hAnsi="Garamond" w:cstheme="minorHAnsi"/>
          <w:sz w:val="22"/>
          <w:szCs w:val="22"/>
        </w:rPr>
        <w:t>,</w:t>
      </w:r>
      <w:r w:rsidR="00B60B71" w:rsidRPr="00191E15">
        <w:rPr>
          <w:rFonts w:ascii="Garamond" w:hAnsi="Garamond" w:cstheme="minorHAnsi"/>
          <w:sz w:val="22"/>
          <w:szCs w:val="22"/>
        </w:rPr>
        <w:t xml:space="preserve"> </w:t>
      </w:r>
      <w:r w:rsidRPr="00191E15">
        <w:rPr>
          <w:rFonts w:ascii="Garamond" w:hAnsi="Garamond" w:cstheme="minorHAnsi"/>
          <w:sz w:val="22"/>
          <w:szCs w:val="22"/>
        </w:rPr>
        <w:t>$298K</w:t>
      </w:r>
      <w:r w:rsidR="0091760F" w:rsidRPr="00191E15">
        <w:rPr>
          <w:rFonts w:ascii="Garamond" w:hAnsi="Garamond" w:cstheme="minorHAnsi"/>
          <w:sz w:val="22"/>
          <w:szCs w:val="22"/>
        </w:rPr>
        <w:t xml:space="preserve"> JHU portion; B. Hobbs JHU CoPI; J. Nittrouer, Rice U, PI; M. Lamb, CalTech, CoPI; G. Parker, UIUC, Co-PI; G. Kineke, Boston C., CoPI), 9/14-6/18. </w:t>
      </w:r>
      <w:r w:rsidRPr="00191E15">
        <w:rPr>
          <w:rFonts w:ascii="Garamond" w:hAnsi="Garamond" w:cstheme="minorHAnsi"/>
          <w:sz w:val="22"/>
          <w:szCs w:val="22"/>
        </w:rPr>
        <w:t xml:space="preserve"> </w:t>
      </w:r>
    </w:p>
    <w:p w14:paraId="0499C9CF" w14:textId="77777777" w:rsidR="001958F3" w:rsidRPr="00191E15" w:rsidRDefault="0091760F" w:rsidP="001958F3">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w:t>
      </w:r>
      <w:r w:rsidR="001958F3" w:rsidRPr="00191E15">
        <w:rPr>
          <w:rFonts w:ascii="Garamond" w:hAnsi="Garamond" w:cstheme="minorHAnsi"/>
          <w:sz w:val="22"/>
          <w:szCs w:val="22"/>
        </w:rPr>
        <w:t>IBSS-Ex: Integrating social science and systems methodologies for sustainability: Promoting appropriate waste disposal practices in low-income neighborhoods disposal practices in low-income neighborhoods</w:t>
      </w:r>
      <w:r w:rsidRPr="00191E15">
        <w:rPr>
          <w:rFonts w:ascii="Garamond" w:hAnsi="Garamond" w:cstheme="minorHAnsi"/>
          <w:sz w:val="22"/>
          <w:szCs w:val="22"/>
        </w:rPr>
        <w:t>”</w:t>
      </w:r>
      <w:r w:rsidR="001958F3" w:rsidRPr="00191E15">
        <w:rPr>
          <w:rFonts w:ascii="Garamond" w:hAnsi="Garamond" w:cstheme="minorHAnsi"/>
          <w:sz w:val="22"/>
          <w:szCs w:val="22"/>
        </w:rPr>
        <w:t xml:space="preserve"> (</w:t>
      </w:r>
      <w:r w:rsidR="00B60B71" w:rsidRPr="00191E15">
        <w:rPr>
          <w:rFonts w:ascii="Garamond" w:hAnsi="Garamond" w:cstheme="minorHAnsi"/>
          <w:sz w:val="22"/>
          <w:szCs w:val="22"/>
        </w:rPr>
        <w:t xml:space="preserve">NSF, </w:t>
      </w:r>
      <w:r w:rsidRPr="00191E15">
        <w:rPr>
          <w:rFonts w:ascii="Garamond" w:hAnsi="Garamond" w:cstheme="minorHAnsi"/>
          <w:sz w:val="22"/>
          <w:szCs w:val="22"/>
        </w:rPr>
        <w:t xml:space="preserve">$250K; </w:t>
      </w:r>
      <w:r w:rsidR="001958F3" w:rsidRPr="00191E15">
        <w:rPr>
          <w:rFonts w:ascii="Garamond" w:hAnsi="Garamond" w:cstheme="minorHAnsi"/>
          <w:sz w:val="22"/>
          <w:szCs w:val="22"/>
        </w:rPr>
        <w:t xml:space="preserve">P. Winch, </w:t>
      </w:r>
      <w:r w:rsidRPr="00191E15">
        <w:rPr>
          <w:rFonts w:ascii="Garamond" w:hAnsi="Garamond" w:cstheme="minorHAnsi"/>
          <w:sz w:val="22"/>
          <w:szCs w:val="22"/>
        </w:rPr>
        <w:t>PI; C. Parker and B. Hobbs, CoPIs</w:t>
      </w:r>
      <w:r w:rsidR="001958F3" w:rsidRPr="00191E15">
        <w:rPr>
          <w:rFonts w:ascii="Garamond" w:hAnsi="Garamond" w:cstheme="minorHAnsi"/>
          <w:sz w:val="22"/>
          <w:szCs w:val="22"/>
        </w:rPr>
        <w:t xml:space="preserve">), </w:t>
      </w:r>
      <w:r w:rsidRPr="00191E15">
        <w:rPr>
          <w:rFonts w:ascii="Garamond" w:hAnsi="Garamond" w:cstheme="minorHAnsi"/>
          <w:sz w:val="22"/>
          <w:szCs w:val="22"/>
        </w:rPr>
        <w:t>8/</w:t>
      </w:r>
      <w:r w:rsidR="001958F3" w:rsidRPr="00191E15">
        <w:rPr>
          <w:rFonts w:ascii="Garamond" w:hAnsi="Garamond" w:cstheme="minorHAnsi"/>
          <w:sz w:val="22"/>
          <w:szCs w:val="22"/>
        </w:rPr>
        <w:t xml:space="preserve">14 – </w:t>
      </w:r>
      <w:r w:rsidRPr="00191E15">
        <w:rPr>
          <w:rFonts w:ascii="Garamond" w:hAnsi="Garamond" w:cstheme="minorHAnsi"/>
          <w:sz w:val="22"/>
          <w:szCs w:val="22"/>
        </w:rPr>
        <w:t>6/</w:t>
      </w:r>
      <w:r w:rsidR="001958F3" w:rsidRPr="00191E15">
        <w:rPr>
          <w:rFonts w:ascii="Garamond" w:hAnsi="Garamond" w:cstheme="minorHAnsi"/>
          <w:sz w:val="22"/>
          <w:szCs w:val="22"/>
        </w:rPr>
        <w:t>16</w:t>
      </w:r>
      <w:r w:rsidRPr="00191E15">
        <w:rPr>
          <w:rFonts w:ascii="Garamond" w:hAnsi="Garamond" w:cstheme="minorHAnsi"/>
          <w:sz w:val="22"/>
          <w:szCs w:val="22"/>
        </w:rPr>
        <w:t>.</w:t>
      </w:r>
    </w:p>
    <w:p w14:paraId="1ADFCDB6" w14:textId="77777777" w:rsidR="001958F3" w:rsidRPr="00191E15" w:rsidRDefault="00B60B71" w:rsidP="0091760F">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w:t>
      </w:r>
      <w:r w:rsidR="001958F3" w:rsidRPr="00191E15">
        <w:rPr>
          <w:rFonts w:ascii="Garamond" w:hAnsi="Garamond" w:cstheme="minorHAnsi"/>
          <w:sz w:val="22"/>
          <w:szCs w:val="22"/>
        </w:rPr>
        <w:t>WECC Demonstration of Long-Term Transmission Planning Considering Long Run Uncertainty, Resource-Transmission Co-optimization, and Variability,</w:t>
      </w:r>
      <w:r w:rsidRPr="00191E15">
        <w:rPr>
          <w:rFonts w:ascii="Garamond" w:hAnsi="Garamond" w:cstheme="minorHAnsi"/>
          <w:sz w:val="22"/>
          <w:szCs w:val="22"/>
        </w:rPr>
        <w:t>”</w:t>
      </w:r>
      <w:r w:rsidR="001958F3" w:rsidRPr="00191E15">
        <w:rPr>
          <w:rFonts w:ascii="Garamond" w:hAnsi="Garamond" w:cstheme="minorHAnsi"/>
          <w:sz w:val="22"/>
          <w:szCs w:val="22"/>
        </w:rPr>
        <w:t xml:space="preserve"> Western Electricity Coordinating Coun</w:t>
      </w:r>
      <w:r w:rsidR="0091760F" w:rsidRPr="00191E15">
        <w:rPr>
          <w:rFonts w:ascii="Garamond" w:hAnsi="Garamond" w:cstheme="minorHAnsi"/>
          <w:sz w:val="22"/>
          <w:szCs w:val="22"/>
        </w:rPr>
        <w:t>cil and LBNL, $160K, 5/14-6/</w:t>
      </w:r>
      <w:r w:rsidR="001958F3" w:rsidRPr="00191E15">
        <w:rPr>
          <w:rFonts w:ascii="Garamond" w:hAnsi="Garamond" w:cstheme="minorHAnsi"/>
          <w:sz w:val="22"/>
          <w:szCs w:val="22"/>
        </w:rPr>
        <w:t>15</w:t>
      </w:r>
    </w:p>
    <w:p w14:paraId="16E38BD9" w14:textId="77777777" w:rsidR="001958F3" w:rsidRPr="00191E15" w:rsidRDefault="001958F3" w:rsidP="0091760F">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"Study - Co-Optimization of Transmission with other Resources - Demonstration," National Association of Regulatory Utility Commis</w:t>
      </w:r>
      <w:r w:rsidR="0082284B" w:rsidRPr="00191E15">
        <w:rPr>
          <w:rFonts w:ascii="Garamond" w:hAnsi="Garamond" w:cstheme="minorHAnsi"/>
          <w:sz w:val="22"/>
          <w:szCs w:val="22"/>
        </w:rPr>
        <w:t>s</w:t>
      </w:r>
      <w:r w:rsidRPr="00191E15">
        <w:rPr>
          <w:rFonts w:ascii="Garamond" w:hAnsi="Garamond" w:cstheme="minorHAnsi"/>
          <w:sz w:val="22"/>
          <w:szCs w:val="22"/>
        </w:rPr>
        <w:t>ioners,</w:t>
      </w:r>
      <w:r w:rsidR="0091760F" w:rsidRPr="00191E15">
        <w:rPr>
          <w:rFonts w:ascii="Garamond" w:hAnsi="Garamond" w:cstheme="minorHAnsi"/>
          <w:sz w:val="22"/>
          <w:szCs w:val="22"/>
        </w:rPr>
        <w:t xml:space="preserve"> (</w:t>
      </w:r>
      <w:r w:rsidRPr="00191E15">
        <w:rPr>
          <w:rFonts w:ascii="Garamond" w:hAnsi="Garamond" w:cstheme="minorHAnsi"/>
          <w:sz w:val="22"/>
          <w:szCs w:val="22"/>
        </w:rPr>
        <w:t>$45K</w:t>
      </w:r>
      <w:r w:rsidR="0091760F" w:rsidRPr="00191E15">
        <w:rPr>
          <w:rFonts w:ascii="Garamond" w:hAnsi="Garamond" w:cstheme="minorHAnsi"/>
          <w:sz w:val="22"/>
          <w:szCs w:val="22"/>
        </w:rPr>
        <w:t xml:space="preserve"> JHU portion; R. Johnson, Energy Exemplar, PI; J. McCalley, ISU CoPI; B. Hobbs JHU CoPI)</w:t>
      </w:r>
      <w:r w:rsidR="002559FC" w:rsidRPr="00191E15">
        <w:rPr>
          <w:rFonts w:ascii="Garamond" w:hAnsi="Garamond" w:cstheme="minorHAnsi"/>
          <w:sz w:val="22"/>
          <w:szCs w:val="22"/>
        </w:rPr>
        <w:t>, 8/14-1/15.</w:t>
      </w:r>
    </w:p>
    <w:p w14:paraId="3278B74F" w14:textId="77777777" w:rsidR="001958F3" w:rsidRPr="00191E15" w:rsidRDefault="001958F3" w:rsidP="001958F3">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"Co-Optimization and Anticipative Planning Methods for Bulk Transmission and Resource Planning Und</w:t>
      </w:r>
      <w:r w:rsidR="0091760F" w:rsidRPr="00191E15">
        <w:rPr>
          <w:rFonts w:ascii="Garamond" w:hAnsi="Garamond" w:cstheme="minorHAnsi"/>
          <w:sz w:val="22"/>
          <w:szCs w:val="22"/>
        </w:rPr>
        <w:t xml:space="preserve">er Long-Run Uncertainties", </w:t>
      </w:r>
      <w:r w:rsidR="002559FC" w:rsidRPr="00191E15">
        <w:rPr>
          <w:rFonts w:ascii="Garamond" w:hAnsi="Garamond" w:cstheme="minorHAnsi"/>
          <w:sz w:val="22"/>
          <w:szCs w:val="22"/>
        </w:rPr>
        <w:t xml:space="preserve">Bonneville Power Administration, </w:t>
      </w:r>
      <w:r w:rsidR="0091760F" w:rsidRPr="00191E15">
        <w:rPr>
          <w:rFonts w:ascii="Garamond" w:hAnsi="Garamond" w:cstheme="minorHAnsi"/>
          <w:sz w:val="22"/>
          <w:szCs w:val="22"/>
        </w:rPr>
        <w:t>9/14-</w:t>
      </w:r>
      <w:r w:rsidR="0082284B" w:rsidRPr="00191E15">
        <w:rPr>
          <w:rFonts w:ascii="Garamond" w:hAnsi="Garamond" w:cstheme="minorHAnsi"/>
          <w:sz w:val="22"/>
          <w:szCs w:val="22"/>
        </w:rPr>
        <w:t>9/18</w:t>
      </w:r>
      <w:r w:rsidRPr="00191E15">
        <w:rPr>
          <w:rFonts w:ascii="Garamond" w:hAnsi="Garamond" w:cstheme="minorHAnsi"/>
          <w:sz w:val="22"/>
          <w:szCs w:val="22"/>
        </w:rPr>
        <w:t xml:space="preserve"> (</w:t>
      </w:r>
      <w:r w:rsidR="0091760F" w:rsidRPr="00191E15">
        <w:rPr>
          <w:rFonts w:ascii="Garamond" w:hAnsi="Garamond" w:cstheme="minorHAnsi"/>
          <w:sz w:val="22"/>
          <w:szCs w:val="22"/>
        </w:rPr>
        <w:t>$234K, JHU Portion; J. McCalley, ISU, PI; S. Guikema, JHU PI; B. Hobbs, CoPI</w:t>
      </w:r>
      <w:r w:rsidRPr="00191E15">
        <w:rPr>
          <w:rFonts w:ascii="Garamond" w:hAnsi="Garamond" w:cstheme="minorHAnsi"/>
          <w:sz w:val="22"/>
          <w:szCs w:val="22"/>
        </w:rPr>
        <w:t>)</w:t>
      </w:r>
    </w:p>
    <w:p w14:paraId="5C1D235F" w14:textId="77777777" w:rsidR="00B2622D" w:rsidRPr="00191E15" w:rsidRDefault="00B2622D" w:rsidP="00B2622D">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“Performance and Effectiveness of Green Infrastructure Stormwater Management Approaches in the Urban Context: A Philadelphia Case Study.” 2013-2016 ($1M, A. McGarity, Swarthmore College, PI; B. Hobbs CoPI)</w:t>
      </w:r>
    </w:p>
    <w:p w14:paraId="64E2CCE6" w14:textId="77777777" w:rsidR="0091090E" w:rsidRPr="00191E15" w:rsidRDefault="0091090E" w:rsidP="0091090E">
      <w:pPr>
        <w:numPr>
          <w:ilvl w:val="0"/>
          <w:numId w:val="4"/>
        </w:numPr>
        <w:tabs>
          <w:tab w:val="left" w:pos="0"/>
          <w:tab w:val="left" w:pos="1080"/>
          <w:tab w:val="left" w:pos="1170"/>
        </w:tabs>
        <w:rPr>
          <w:rFonts w:ascii="Garamond" w:hAnsi="Garamond" w:cstheme="minorHAnsi"/>
          <w:sz w:val="22"/>
          <w:szCs w:val="22"/>
          <w:lang w:val="fr-FR"/>
        </w:rPr>
      </w:pPr>
      <w:r w:rsidRPr="00191E15">
        <w:rPr>
          <w:rFonts w:ascii="Garamond" w:hAnsi="Garamond" w:cstheme="minorHAnsi"/>
          <w:sz w:val="22"/>
          <w:szCs w:val="22"/>
        </w:rPr>
        <w:t xml:space="preserve">“PIRE: USA/Europe Partnership for Integrated Research and Education in Wind Energy Intermittency: From Wind Farm Turbulence to Economic Management,” (WINDINSPIRE).  </w:t>
      </w:r>
      <w:r w:rsidRPr="00191E15">
        <w:rPr>
          <w:rFonts w:ascii="Garamond" w:hAnsi="Garamond" w:cstheme="minorHAnsi"/>
          <w:sz w:val="22"/>
          <w:szCs w:val="22"/>
          <w:lang w:val="fr-FR"/>
        </w:rPr>
        <w:t xml:space="preserve">2012-2017 ($4.3M, C. Meneveau, JHU, </w:t>
      </w:r>
      <w:r w:rsidR="002A09D2" w:rsidRPr="00191E15">
        <w:rPr>
          <w:rFonts w:ascii="Garamond" w:hAnsi="Garamond" w:cstheme="minorHAnsi"/>
          <w:sz w:val="22"/>
          <w:szCs w:val="22"/>
          <w:lang w:val="fr-FR"/>
        </w:rPr>
        <w:t xml:space="preserve">Director; B. Hobbs, </w:t>
      </w:r>
      <w:r w:rsidR="0091760F" w:rsidRPr="00191E15">
        <w:rPr>
          <w:rFonts w:ascii="Garamond" w:hAnsi="Garamond" w:cstheme="minorHAnsi"/>
          <w:sz w:val="22"/>
          <w:szCs w:val="22"/>
          <w:lang w:val="fr-FR"/>
        </w:rPr>
        <w:t xml:space="preserve">D. Gayme, S. Guikema, J. Cardell, et al., </w:t>
      </w:r>
      <w:r w:rsidR="002A09D2" w:rsidRPr="00191E15">
        <w:rPr>
          <w:rFonts w:ascii="Garamond" w:hAnsi="Garamond" w:cstheme="minorHAnsi"/>
          <w:sz w:val="22"/>
          <w:szCs w:val="22"/>
          <w:lang w:val="fr-FR"/>
        </w:rPr>
        <w:t>PI</w:t>
      </w:r>
      <w:r w:rsidR="0091760F" w:rsidRPr="00191E15">
        <w:rPr>
          <w:rFonts w:ascii="Garamond" w:hAnsi="Garamond" w:cstheme="minorHAnsi"/>
          <w:sz w:val="22"/>
          <w:szCs w:val="22"/>
          <w:lang w:val="fr-FR"/>
        </w:rPr>
        <w:t>s</w:t>
      </w:r>
      <w:r w:rsidRPr="00191E15">
        <w:rPr>
          <w:rFonts w:ascii="Garamond" w:hAnsi="Garamond" w:cstheme="minorHAnsi"/>
          <w:sz w:val="22"/>
          <w:szCs w:val="22"/>
          <w:lang w:val="fr-FR"/>
        </w:rPr>
        <w:t xml:space="preserve">). </w:t>
      </w:r>
    </w:p>
    <w:p w14:paraId="6BDB8824" w14:textId="77777777" w:rsidR="0091090E" w:rsidRPr="00191E15" w:rsidRDefault="0091090E" w:rsidP="0091090E">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“Sustainable Energy Pathways: Integrating Heterogeneous Energy Resources for Sustainable Power Networks - A Systems Approach.”  2012-2016 ($1.6M, D. Gayme, JHU, </w:t>
      </w:r>
      <w:r w:rsidR="002A09D2" w:rsidRPr="00191E15">
        <w:rPr>
          <w:rFonts w:ascii="Garamond" w:hAnsi="Garamond" w:cstheme="minorHAnsi"/>
          <w:sz w:val="22"/>
          <w:szCs w:val="22"/>
        </w:rPr>
        <w:t xml:space="preserve">Director; B. Hobbs, </w:t>
      </w:r>
      <w:r w:rsidR="0091760F" w:rsidRPr="00191E15">
        <w:rPr>
          <w:rFonts w:ascii="Garamond" w:hAnsi="Garamond" w:cstheme="minorHAnsi"/>
          <w:sz w:val="22"/>
          <w:szCs w:val="22"/>
        </w:rPr>
        <w:t>C. Meneveau, JHU, CoPIs; A. Chakkraborty, NCSU, Co</w:t>
      </w:r>
      <w:r w:rsidR="002A09D2" w:rsidRPr="00191E15">
        <w:rPr>
          <w:rFonts w:ascii="Garamond" w:hAnsi="Garamond" w:cstheme="minorHAnsi"/>
          <w:sz w:val="22"/>
          <w:szCs w:val="22"/>
        </w:rPr>
        <w:t>PI</w:t>
      </w:r>
      <w:r w:rsidRPr="00191E15">
        <w:rPr>
          <w:rFonts w:ascii="Garamond" w:hAnsi="Garamond" w:cstheme="minorHAnsi"/>
          <w:sz w:val="22"/>
          <w:szCs w:val="22"/>
        </w:rPr>
        <w:t>).</w:t>
      </w:r>
    </w:p>
    <w:p w14:paraId="6002BF31" w14:textId="77777777" w:rsidR="006857DF" w:rsidRPr="00191E15" w:rsidRDefault="006857DF" w:rsidP="006857DF">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“Collaborative Implementation Strategy for Sediment Reduction for the Greater Blue Earth River Basin</w:t>
      </w:r>
      <w:r w:rsidR="0091090E" w:rsidRPr="00191E15">
        <w:rPr>
          <w:rFonts w:ascii="Garamond" w:hAnsi="Garamond" w:cstheme="minorHAnsi"/>
          <w:sz w:val="22"/>
          <w:szCs w:val="22"/>
        </w:rPr>
        <w:t>”</w:t>
      </w:r>
      <w:r w:rsidRPr="00191E15">
        <w:rPr>
          <w:rFonts w:ascii="Garamond" w:hAnsi="Garamond" w:cstheme="minorHAnsi"/>
          <w:sz w:val="22"/>
          <w:szCs w:val="22"/>
        </w:rPr>
        <w:t xml:space="preserve"> (CISSR-Blue Earth). 2012</w:t>
      </w:r>
      <w:r w:rsidR="0091760F" w:rsidRPr="00191E15">
        <w:rPr>
          <w:rFonts w:ascii="Garamond" w:hAnsi="Garamond" w:cstheme="minorHAnsi"/>
          <w:sz w:val="22"/>
          <w:szCs w:val="22"/>
        </w:rPr>
        <w:t>-2015</w:t>
      </w:r>
      <w:r w:rsidRPr="00191E15">
        <w:rPr>
          <w:rFonts w:ascii="Garamond" w:hAnsi="Garamond" w:cstheme="minorHAnsi"/>
          <w:sz w:val="22"/>
          <w:szCs w:val="22"/>
        </w:rPr>
        <w:t>, Funded by Minnesota Pollution Control Agency. ($770K, PIs: P. Belmont (USU), J. Marr (UMinnesota), K. Gran (UMinn Duluth), P. Wilcock, B. Hobbs (JHU)), 2012-2015</w:t>
      </w:r>
    </w:p>
    <w:p w14:paraId="646DAD37" w14:textId="77777777" w:rsidR="00AF78C9" w:rsidRPr="00191E15" w:rsidRDefault="00AF78C9">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“Transmission Investment Assessment Under Uncertainty Using a Multi-Stage Stochastic Model Approach with Recourse”, US Department of Energy, Consortium for Electricity Reliabilit</w:t>
      </w:r>
      <w:r w:rsidR="001958F3" w:rsidRPr="00191E15">
        <w:rPr>
          <w:rFonts w:ascii="Garamond" w:hAnsi="Garamond" w:cstheme="minorHAnsi"/>
          <w:sz w:val="22"/>
          <w:szCs w:val="22"/>
        </w:rPr>
        <w:t>y Technology Solutions, 3/2011-12/2015</w:t>
      </w:r>
      <w:r w:rsidRPr="00191E15">
        <w:rPr>
          <w:rFonts w:ascii="Garamond" w:hAnsi="Garamond" w:cstheme="minorHAnsi"/>
          <w:sz w:val="22"/>
          <w:szCs w:val="22"/>
        </w:rPr>
        <w:t>.</w:t>
      </w:r>
    </w:p>
    <w:p w14:paraId="5E9AFED4" w14:textId="77777777" w:rsidR="00F37CC7" w:rsidRPr="00191E15" w:rsidRDefault="00F37CC7">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“System Dynamics Analysis of Obesity”, NIH, 12/2010</w:t>
      </w:r>
      <w:r w:rsidR="00D85DAD" w:rsidRPr="00191E15">
        <w:rPr>
          <w:rFonts w:ascii="Garamond" w:hAnsi="Garamond" w:cstheme="minorHAnsi"/>
          <w:sz w:val="22"/>
          <w:szCs w:val="22"/>
        </w:rPr>
        <w:t xml:space="preserve"> (</w:t>
      </w:r>
      <w:r w:rsidR="006A6B4F" w:rsidRPr="00191E15">
        <w:rPr>
          <w:rFonts w:ascii="Garamond" w:hAnsi="Garamond" w:cstheme="minorHAnsi"/>
          <w:sz w:val="22"/>
          <w:szCs w:val="22"/>
        </w:rPr>
        <w:t xml:space="preserve">PI: </w:t>
      </w:r>
      <w:r w:rsidR="00D85DAD" w:rsidRPr="00191E15">
        <w:rPr>
          <w:rFonts w:ascii="Garamond" w:hAnsi="Garamond" w:cstheme="minorHAnsi"/>
          <w:sz w:val="22"/>
          <w:szCs w:val="22"/>
        </w:rPr>
        <w:t>Y. Wang, JHU School of Public Health</w:t>
      </w:r>
      <w:r w:rsidR="0091760F" w:rsidRPr="00191E15">
        <w:rPr>
          <w:rFonts w:ascii="Garamond" w:hAnsi="Garamond" w:cstheme="minorHAnsi"/>
          <w:sz w:val="22"/>
          <w:szCs w:val="22"/>
        </w:rPr>
        <w:t>/U Buffalo</w:t>
      </w:r>
      <w:r w:rsidR="00D85DAD" w:rsidRPr="00191E15">
        <w:rPr>
          <w:rFonts w:ascii="Garamond" w:hAnsi="Garamond" w:cstheme="minorHAnsi"/>
          <w:sz w:val="22"/>
          <w:szCs w:val="22"/>
        </w:rPr>
        <w:t>)</w:t>
      </w:r>
      <w:r w:rsidRPr="00191E15">
        <w:rPr>
          <w:rFonts w:ascii="Garamond" w:hAnsi="Garamond" w:cstheme="minorHAnsi"/>
          <w:sz w:val="22"/>
          <w:szCs w:val="22"/>
        </w:rPr>
        <w:t>.</w:t>
      </w:r>
    </w:p>
    <w:p w14:paraId="7B2F01C6" w14:textId="77777777" w:rsidR="00F37CC7" w:rsidRPr="00191E15" w:rsidRDefault="00F37CC7" w:rsidP="00F37CC7">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“Model-based Methods for Debiasing Individual Probability Assessments: Theory and Experiments”, Nati</w:t>
      </w:r>
      <w:r w:rsidR="00266B5F" w:rsidRPr="00191E15">
        <w:rPr>
          <w:rFonts w:ascii="Garamond" w:hAnsi="Garamond" w:cstheme="minorHAnsi"/>
          <w:sz w:val="22"/>
          <w:szCs w:val="22"/>
        </w:rPr>
        <w:t>onal Science Foundation (NSF), 3</w:t>
      </w:r>
      <w:r w:rsidRPr="00191E15">
        <w:rPr>
          <w:rFonts w:ascii="Garamond" w:hAnsi="Garamond" w:cstheme="minorHAnsi"/>
          <w:sz w:val="22"/>
          <w:szCs w:val="22"/>
        </w:rPr>
        <w:t>/2010-</w:t>
      </w:r>
      <w:r w:rsidR="00266B5F" w:rsidRPr="00191E15">
        <w:rPr>
          <w:rFonts w:ascii="Garamond" w:hAnsi="Garamond" w:cstheme="minorHAnsi"/>
          <w:sz w:val="22"/>
          <w:szCs w:val="22"/>
        </w:rPr>
        <w:t>3/2013</w:t>
      </w:r>
      <w:r w:rsidRPr="00191E15">
        <w:rPr>
          <w:rFonts w:ascii="Garamond" w:hAnsi="Garamond" w:cstheme="minorHAnsi"/>
          <w:sz w:val="22"/>
          <w:szCs w:val="22"/>
        </w:rPr>
        <w:t xml:space="preserve"> (R. Clemen, Duke University, and B.F. Hobbs, PIs).</w:t>
      </w:r>
    </w:p>
    <w:p w14:paraId="5564054F" w14:textId="77777777" w:rsidR="00F37CC7" w:rsidRPr="00191E15" w:rsidRDefault="005200F7">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Graduate Research </w:t>
      </w:r>
      <w:r w:rsidR="00F37CC7" w:rsidRPr="00191E15">
        <w:rPr>
          <w:rFonts w:ascii="Garamond" w:hAnsi="Garamond" w:cstheme="minorHAnsi"/>
          <w:sz w:val="22"/>
          <w:szCs w:val="22"/>
        </w:rPr>
        <w:t>Supplement t</w:t>
      </w:r>
      <w:r w:rsidR="00266B5F" w:rsidRPr="00191E15">
        <w:rPr>
          <w:rFonts w:ascii="Garamond" w:hAnsi="Garamond" w:cstheme="minorHAnsi"/>
          <w:sz w:val="22"/>
          <w:szCs w:val="22"/>
        </w:rPr>
        <w:t>o EFRI RESIN, NSF, 9/2010-8/2013</w:t>
      </w:r>
      <w:r w:rsidR="00F37CC7" w:rsidRPr="00191E15">
        <w:rPr>
          <w:rFonts w:ascii="Garamond" w:hAnsi="Garamond" w:cstheme="minorHAnsi"/>
          <w:sz w:val="22"/>
          <w:szCs w:val="22"/>
        </w:rPr>
        <w:t>.</w:t>
      </w:r>
    </w:p>
    <w:p w14:paraId="792C959E"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“EFRI-RESIN: Development of Complex Systems Theories and Methods for Resilient and Sustainable Electric Power and Communications Infr</w:t>
      </w:r>
      <w:r w:rsidR="00266B5F" w:rsidRPr="00191E15">
        <w:rPr>
          <w:rFonts w:ascii="Garamond" w:hAnsi="Garamond" w:cstheme="minorHAnsi"/>
          <w:sz w:val="22"/>
          <w:szCs w:val="22"/>
        </w:rPr>
        <w:t>astructures,” NSF, 9/2008-8/2013</w:t>
      </w:r>
      <w:r w:rsidRPr="00191E15">
        <w:rPr>
          <w:rFonts w:ascii="Garamond" w:hAnsi="Garamond" w:cstheme="minorHAnsi"/>
          <w:sz w:val="22"/>
          <w:szCs w:val="22"/>
        </w:rPr>
        <w:t xml:space="preserve"> (B. Hobbs, PI of JHU Subcontract; Overall PI: L. Mili, Virginia Tech).</w:t>
      </w:r>
    </w:p>
    <w:p w14:paraId="3E74BA25"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“Analysis of Tradeoffs Implicit in a Set of IPM Runs”, USEPA, 12/2007-7/2009.</w:t>
      </w:r>
      <w:r w:rsidRPr="00191E15">
        <w:rPr>
          <w:rFonts w:ascii="Garamond" w:hAnsi="Garamond" w:cstheme="minorHAnsi"/>
          <w:sz w:val="22"/>
          <w:szCs w:val="22"/>
        </w:rPr>
        <w:tab/>
      </w:r>
    </w:p>
    <w:p w14:paraId="1F15FF13" w14:textId="1085CB69"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“Power System Responses to Complex Environmental Policy and Incentives Under Restructuring:  Models and Analyses of Policy Interactions, Effectiveness, and Efficiency,” NSF, 9/2006-8/20</w:t>
      </w:r>
      <w:r w:rsidR="00BB0985" w:rsidRPr="00191E15">
        <w:rPr>
          <w:rFonts w:ascii="Garamond" w:hAnsi="Garamond" w:cstheme="minorHAnsi"/>
          <w:sz w:val="22"/>
          <w:szCs w:val="22"/>
        </w:rPr>
        <w:t>10</w:t>
      </w:r>
      <w:r w:rsidRPr="00191E15">
        <w:rPr>
          <w:rFonts w:ascii="Garamond" w:hAnsi="Garamond" w:cstheme="minorHAnsi"/>
          <w:sz w:val="22"/>
          <w:szCs w:val="22"/>
        </w:rPr>
        <w:t xml:space="preserve"> (B. Hobbs, PI; C. Norman, co-PI)</w:t>
      </w:r>
    </w:p>
    <w:p w14:paraId="29E74961"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“Study of Economic and Energy Imp</w:t>
      </w:r>
      <w:r w:rsidR="008B4F9E" w:rsidRPr="00191E15">
        <w:rPr>
          <w:rFonts w:ascii="Garamond" w:hAnsi="Garamond" w:cstheme="minorHAnsi"/>
          <w:sz w:val="22"/>
          <w:szCs w:val="22"/>
        </w:rPr>
        <w:t>acts of Maryland Participation i</w:t>
      </w:r>
      <w:r w:rsidRPr="00191E15">
        <w:rPr>
          <w:rFonts w:ascii="Garamond" w:hAnsi="Garamond" w:cstheme="minorHAnsi"/>
          <w:sz w:val="22"/>
          <w:szCs w:val="22"/>
        </w:rPr>
        <w:t xml:space="preserve">n </w:t>
      </w:r>
      <w:r w:rsidR="008B4F9E" w:rsidRPr="00191E15">
        <w:rPr>
          <w:rFonts w:ascii="Garamond" w:hAnsi="Garamond" w:cstheme="minorHAnsi"/>
          <w:sz w:val="22"/>
          <w:szCs w:val="22"/>
        </w:rPr>
        <w:t xml:space="preserve">the </w:t>
      </w:r>
      <w:r w:rsidRPr="00191E15">
        <w:rPr>
          <w:rFonts w:ascii="Garamond" w:hAnsi="Garamond" w:cstheme="minorHAnsi"/>
          <w:sz w:val="22"/>
          <w:szCs w:val="22"/>
        </w:rPr>
        <w:t>Northeastern Regional Greenhouse Gas Initiative,” Maryland Department of the Environment, 6/2006-6/2008.</w:t>
      </w:r>
    </w:p>
    <w:p w14:paraId="28F6E109"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“Economic and Multicriteria Analysis of River Restoration Decisions,” National Center for Earth Surface Dynamics (funded by NSF), Un</w:t>
      </w:r>
      <w:r w:rsidR="002A09D2" w:rsidRPr="00191E15">
        <w:rPr>
          <w:rFonts w:ascii="Garamond" w:hAnsi="Garamond" w:cstheme="minorHAnsi"/>
          <w:sz w:val="22"/>
          <w:szCs w:val="22"/>
        </w:rPr>
        <w:t>iversity of Minnesota, 2005-2013</w:t>
      </w:r>
      <w:r w:rsidRPr="00191E15">
        <w:rPr>
          <w:rFonts w:ascii="Garamond" w:hAnsi="Garamond" w:cstheme="minorHAnsi"/>
          <w:sz w:val="22"/>
          <w:szCs w:val="22"/>
        </w:rPr>
        <w:t xml:space="preserve"> (</w:t>
      </w:r>
      <w:r w:rsidR="002A09D2" w:rsidRPr="00191E15">
        <w:rPr>
          <w:rFonts w:ascii="Garamond" w:hAnsi="Garamond" w:cstheme="minorHAnsi"/>
          <w:sz w:val="22"/>
          <w:szCs w:val="22"/>
        </w:rPr>
        <w:t xml:space="preserve">C. Paola and E.  Foufoula-Georgiou, Directors; </w:t>
      </w:r>
      <w:r w:rsidRPr="00191E15">
        <w:rPr>
          <w:rFonts w:ascii="Garamond" w:hAnsi="Garamond" w:cstheme="minorHAnsi"/>
          <w:sz w:val="22"/>
          <w:szCs w:val="22"/>
        </w:rPr>
        <w:t>B.F. Hobbs</w:t>
      </w:r>
      <w:r w:rsidR="00B12255" w:rsidRPr="00191E15">
        <w:rPr>
          <w:rFonts w:ascii="Garamond" w:hAnsi="Garamond" w:cstheme="minorHAnsi"/>
          <w:sz w:val="22"/>
          <w:szCs w:val="22"/>
        </w:rPr>
        <w:t>, PI</w:t>
      </w:r>
      <w:r w:rsidRPr="00191E15">
        <w:rPr>
          <w:rFonts w:ascii="Garamond" w:hAnsi="Garamond" w:cstheme="minorHAnsi"/>
          <w:sz w:val="22"/>
          <w:szCs w:val="22"/>
        </w:rPr>
        <w:t>).</w:t>
      </w:r>
    </w:p>
    <w:p w14:paraId="2223E519"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bCs/>
          <w:sz w:val="22"/>
          <w:szCs w:val="22"/>
        </w:rPr>
        <w:lastRenderedPageBreak/>
        <w:t xml:space="preserve">“Methodology for Assessing the Effects of Technological and Economic Changes on the Location, Timing and Ambient Air Quality Impacts of Power Sector Emissions,” </w:t>
      </w:r>
      <w:r w:rsidRPr="00191E15">
        <w:rPr>
          <w:rFonts w:ascii="Garamond" w:hAnsi="Garamond" w:cstheme="minorHAnsi"/>
          <w:sz w:val="22"/>
          <w:szCs w:val="22"/>
        </w:rPr>
        <w:t xml:space="preserve">USEPA STAR Grant, 2005-2008 (H. Ellis, PI; B. Hobbs, D. Burtraw, K. Palmer, Co-PIs).  </w:t>
      </w:r>
    </w:p>
    <w:p w14:paraId="5618A6DB"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“Analysis of Equilibrium Long-Run Prices in Multidimensional Capacity Markets,” PJM, 6/04-9/06.</w:t>
      </w:r>
    </w:p>
    <w:p w14:paraId="0AC5F0EF" w14:textId="5F3BB46E"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“Development </w:t>
      </w:r>
      <w:r w:rsidR="00CB6920" w:rsidRPr="00191E15">
        <w:rPr>
          <w:rFonts w:ascii="Garamond" w:hAnsi="Garamond" w:cstheme="minorHAnsi"/>
          <w:sz w:val="22"/>
          <w:szCs w:val="22"/>
        </w:rPr>
        <w:t>o</w:t>
      </w:r>
      <w:r w:rsidRPr="00191E15">
        <w:rPr>
          <w:rFonts w:ascii="Garamond" w:hAnsi="Garamond" w:cstheme="minorHAnsi"/>
          <w:sz w:val="22"/>
          <w:szCs w:val="22"/>
        </w:rPr>
        <w:t xml:space="preserve">f A Regional-Scale Model For </w:t>
      </w:r>
      <w:r w:rsidR="00CB6920" w:rsidRPr="00191E15">
        <w:rPr>
          <w:rFonts w:ascii="Garamond" w:hAnsi="Garamond" w:cstheme="minorHAnsi"/>
          <w:sz w:val="22"/>
          <w:szCs w:val="22"/>
        </w:rPr>
        <w:t>t</w:t>
      </w:r>
      <w:r w:rsidRPr="00191E15">
        <w:rPr>
          <w:rFonts w:ascii="Garamond" w:hAnsi="Garamond" w:cstheme="minorHAnsi"/>
          <w:sz w:val="22"/>
          <w:szCs w:val="22"/>
        </w:rPr>
        <w:t xml:space="preserve">he Management </w:t>
      </w:r>
      <w:r w:rsidR="00CB6920" w:rsidRPr="00191E15">
        <w:rPr>
          <w:rFonts w:ascii="Garamond" w:hAnsi="Garamond" w:cstheme="minorHAnsi"/>
          <w:sz w:val="22"/>
          <w:szCs w:val="22"/>
        </w:rPr>
        <w:t>o</w:t>
      </w:r>
      <w:r w:rsidRPr="00191E15">
        <w:rPr>
          <w:rFonts w:ascii="Garamond" w:hAnsi="Garamond" w:cstheme="minorHAnsi"/>
          <w:sz w:val="22"/>
          <w:szCs w:val="22"/>
        </w:rPr>
        <w:t xml:space="preserve">f Multiple-Stressors In The Lake Erie Ecosystem,” USEPA STAR grant, Subcontract to CWRU (J.F. Koonce, </w:t>
      </w:r>
      <w:r w:rsidR="0091760F" w:rsidRPr="00191E15">
        <w:rPr>
          <w:rFonts w:ascii="Garamond" w:hAnsi="Garamond" w:cstheme="minorHAnsi"/>
          <w:sz w:val="22"/>
          <w:szCs w:val="22"/>
        </w:rPr>
        <w:t xml:space="preserve">CWRU </w:t>
      </w:r>
      <w:r w:rsidRPr="00191E15">
        <w:rPr>
          <w:rFonts w:ascii="Garamond" w:hAnsi="Garamond" w:cstheme="minorHAnsi"/>
          <w:sz w:val="22"/>
          <w:szCs w:val="22"/>
        </w:rPr>
        <w:t>PI; B.F. Hobbs, coPI), 2003-2006.</w:t>
      </w:r>
    </w:p>
    <w:p w14:paraId="66B8BE57"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“Active Load Management Under Retail Access,” Maryland Power Plant Research Program, 12/03-11/04.</w:t>
      </w:r>
    </w:p>
    <w:p w14:paraId="586AEE50"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“Dynamic Game-Theoretic Models of Electric Power Markets and Their Vulnerability”, National Science Foundation (B.F. Hobbs PI; J.-S. Pang, J. Harrington, and T. Friesz, CoPIs), 7/1/02-6/30/05.</w:t>
      </w:r>
    </w:p>
    <w:p w14:paraId="194563AF"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“Analysis of Multipollutant Policies for the Electric Power Sector under Multiple Objectives: The Value of Policy Coordination Under Technological and Economic Uncertainties,” USEPA, Office of Atmospheric Programs, 8/02-8/03.</w:t>
      </w:r>
    </w:p>
    <w:p w14:paraId="160DE447"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“Implications of Climate Change for Regional Air Pollution, Health Effects and Energy Consumption Behavior,” USEPA STAR Grant, 2/01 – 2/04 (H. Ellis, PI; B. Hobbs, F. Joutz, J. Patz, Co-PIs).  </w:t>
      </w:r>
    </w:p>
    <w:p w14:paraId="2DFB3802"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“Comprehensive Access to Off-Site Library Print Materials,” Sponsored by Mellon Foundation, 1/99-12/01 (S. Choudhury, PI; B. Hobbs, Co-PI). </w:t>
      </w:r>
    </w:p>
    <w:p w14:paraId="19A071C1" w14:textId="77777777" w:rsidR="00E20654" w:rsidRPr="00191E15" w:rsidRDefault="00E20654">
      <w:pPr>
        <w:pStyle w:val="BodyTextIndent3"/>
        <w:tabs>
          <w:tab w:val="clear" w:pos="252"/>
        </w:tabs>
        <w:rPr>
          <w:rFonts w:ascii="Garamond" w:hAnsi="Garamond" w:cstheme="minorHAnsi"/>
          <w:sz w:val="22"/>
          <w:szCs w:val="22"/>
        </w:rPr>
      </w:pPr>
      <w:r w:rsidRPr="00191E15">
        <w:rPr>
          <w:rFonts w:ascii="Garamond" w:hAnsi="Garamond" w:cstheme="minorHAnsi"/>
          <w:sz w:val="22"/>
          <w:szCs w:val="22"/>
        </w:rPr>
        <w:t xml:space="preserve">-   </w:t>
      </w:r>
      <w:r w:rsidRPr="00191E15">
        <w:rPr>
          <w:rFonts w:ascii="Garamond" w:hAnsi="Garamond" w:cstheme="minorHAnsi"/>
          <w:sz w:val="22"/>
          <w:szCs w:val="22"/>
        </w:rPr>
        <w:tab/>
        <w:t>“Simulating Strategic Behavior in Multiple Power Markets by Complementarity and MPEC Methods; Energy, Capacity, Ancillary Services, Green Power and Emissions Allowance Markets,” NSF, 9/00 – 8/02 (J.-S. Pang, Co-PI).</w:t>
      </w:r>
    </w:p>
    <w:p w14:paraId="3B38C877"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“An Analysis of Electric Power Capacity Markets,” Maryland Power Plant Research Program (MPPRP), 12/99 – 12/01.</w:t>
      </w:r>
    </w:p>
    <w:p w14:paraId="0C6F3E6C" w14:textId="77777777" w:rsidR="00E20654" w:rsidRPr="00191E15" w:rsidRDefault="00E20654">
      <w:pPr>
        <w:numPr>
          <w:ilvl w:val="0"/>
          <w:numId w:val="4"/>
        </w:numPr>
        <w:tabs>
          <w:tab w:val="left" w:pos="0"/>
          <w:tab w:val="left" w:pos="1080"/>
          <w:tab w:val="left" w:pos="1170"/>
        </w:tabs>
        <w:rPr>
          <w:rFonts w:ascii="Garamond" w:hAnsi="Garamond" w:cstheme="minorHAnsi"/>
          <w:sz w:val="22"/>
          <w:szCs w:val="22"/>
        </w:rPr>
      </w:pPr>
      <w:r w:rsidRPr="00191E15">
        <w:rPr>
          <w:rFonts w:ascii="Garamond" w:hAnsi="Garamond" w:cstheme="minorHAnsi"/>
          <w:sz w:val="22"/>
          <w:szCs w:val="22"/>
        </w:rPr>
        <w:t xml:space="preserve">“The 1997 </w:t>
      </w:r>
      <w:r w:rsidRPr="00191E15">
        <w:rPr>
          <w:rFonts w:ascii="Garamond" w:hAnsi="Garamond" w:cstheme="minorHAnsi"/>
          <w:i/>
          <w:sz w:val="22"/>
          <w:szCs w:val="22"/>
        </w:rPr>
        <w:t>Pfiesteria Piscicida</w:t>
      </w:r>
      <w:r w:rsidRPr="00191E15">
        <w:rPr>
          <w:rFonts w:ascii="Garamond" w:hAnsi="Garamond" w:cstheme="minorHAnsi"/>
          <w:sz w:val="22"/>
          <w:szCs w:val="22"/>
        </w:rPr>
        <w:t xml:space="preserve"> Outbreak In Maryland: Possible Economic Impacts,” MPPRP, 1/99 – 6/00.</w:t>
      </w:r>
    </w:p>
    <w:p w14:paraId="22BA69C3"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“Multicriteria Evaluation of Lake Erie Ecosystem Management.” USEPA Region V, 9/98-12/00.</w:t>
      </w:r>
    </w:p>
    <w:p w14:paraId="64781DFA"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“Distribution Capital Budgeting Evaluation System.”  Baltimore Gas &amp; Electric Corporation, 2/98-8/98.</w:t>
      </w:r>
    </w:p>
    <w:p w14:paraId="6F22EC3D"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“Assessment of Fishery Resource Values Used for Damage Compensation in Maryland, and Economic Assessment of Acid Mine Drainage Abatement in the North Branch of the Potomac River Watershed: Application.”  MPPRP, 11/96-6/00.</w:t>
      </w:r>
    </w:p>
    <w:p w14:paraId="29CDD9FF"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“Modeling and Multiobjective Risk Decision Tools for Assessment and Management of Great Lakes Ecosystems.”  USEPA, 9/96-10/00 (J.F. Koonce, Co-PI).</w:t>
      </w:r>
    </w:p>
    <w:p w14:paraId="5930CC99"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“New Methods for Decision Focussed Integrated Assessment: Multiple Objectives, Risk Evaluation, and Visualization.”  NSF, 9/96-9/98 (Co-PI; H. Ellis, PI).</w:t>
      </w:r>
    </w:p>
    <w:p w14:paraId="4025F5EE"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“Economic Assessment of Acid Loading Abatement in the North Branch of the Potomac River Watershed: Procedure and Demonstration.”  MPPRP, 5/96-8/96.</w:t>
      </w:r>
    </w:p>
    <w:p w14:paraId="0B5877F7"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“Methods for Integrating Resource and Transmission Planning: Multiarea Production Costing and Resource/T&amp;D Coordination.”  NSF, 9/95-8/99.</w:t>
      </w:r>
    </w:p>
    <w:p w14:paraId="5BFF03AA"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“The Value of Improved Short-Term Load Forecasts.”  Electric Power Research Institute (EPRI), 9/95-12/97.</w:t>
      </w:r>
    </w:p>
    <w:p w14:paraId="613C6ECB"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“Development of a Method for Quantifying Benefits of Projects Addressing Environmental Issues,” Gas Research Institute, 1/95-2/96.</w:t>
      </w:r>
    </w:p>
    <w:p w14:paraId="66733A02"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“Multiarea Production Costing Methodology Development” and “Analyzing the Effect of NO</w:t>
      </w:r>
      <w:r w:rsidRPr="00191E15">
        <w:rPr>
          <w:rFonts w:ascii="Garamond" w:hAnsi="Garamond" w:cstheme="minorHAnsi"/>
          <w:sz w:val="22"/>
          <w:szCs w:val="22"/>
          <w:vertAlign w:val="subscript"/>
        </w:rPr>
        <w:t>x</w:t>
      </w:r>
      <w:r w:rsidRPr="00191E15">
        <w:rPr>
          <w:rFonts w:ascii="Garamond" w:hAnsi="Garamond" w:cstheme="minorHAnsi"/>
          <w:sz w:val="22"/>
          <w:szCs w:val="22"/>
        </w:rPr>
        <w:t xml:space="preserve"> Constraints on Expected Production Cost,” EPRI, 1/94-12/94.</w:t>
      </w:r>
    </w:p>
    <w:p w14:paraId="6D855DE1"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“Climate Change Information and Great Lakes Management: Modeling, Worth of Flexibility, and Process Evaluation.” NSF and US Army Corps of Engineers, 4/93-3/96.</w:t>
      </w:r>
    </w:p>
    <w:p w14:paraId="306F63F2"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“Improved Methods for Considering Environmental Externalities in Resource Acquisition: Multiple Criteria, Location-Specific Impacts, and Secondary Effects.”  US Dept. of Energy Integrated Resource Planning Research Program, Oak Ridge National Laboratory, 9/92-3/94.</w:t>
      </w:r>
    </w:p>
    <w:p w14:paraId="3C5A0146"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“Enhancement of the `Most Value' Criterion: Multicriteria Analysis.” Centerior Energy Corporation, 3/91-11/91.</w:t>
      </w:r>
    </w:p>
    <w:p w14:paraId="63EFA368"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“Acid Rain Special Topic Information.”  Ohio Consumers' Counsel, 8/90 - 6/91.</w:t>
      </w:r>
    </w:p>
    <w:p w14:paraId="7B5CC9D5"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“Comprehensive Emission Reduction Model.”  Ohio Air Quality Development Authority (OAQDA), 5/89-7/90. </w:t>
      </w:r>
    </w:p>
    <w:p w14:paraId="31B7F6A7"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“Integrated Resource Planning Assistance.”  Centerior Energy Corporation, 8/89 - 6/90.</w:t>
      </w:r>
    </w:p>
    <w:p w14:paraId="797E2B52"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Presidential Young Investigator, NSF, 5/86-5/91.  </w:t>
      </w:r>
    </w:p>
    <w:p w14:paraId="7850F401"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“Analysis of Risks in Least Cost Planning.”  National Regulatory Research Institute, 4/88-12/88.</w:t>
      </w:r>
    </w:p>
    <w:p w14:paraId="54ADB715"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“Multiobjective Screening of Water Resources Projects Under Risk.” U.S. Army Corps of Engineers, 2/88-6/89.</w:t>
      </w:r>
    </w:p>
    <w:p w14:paraId="2755900D"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“Session on Natural Hazards.” NSF, 1/88-1/89.</w:t>
      </w:r>
    </w:p>
    <w:p w14:paraId="1883FA06"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lastRenderedPageBreak/>
        <w:t>“Development of a Multiobjective Evaluation System for Water Resources Planning.”  South Florida Water Management District, 11/88-6/1989.</w:t>
      </w:r>
    </w:p>
    <w:p w14:paraId="1A1B6D9B"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“Criteria for Evaluating Integrated Resource Planning Programs.” Centerior Energy Corporation, 9/88-2/89.</w:t>
      </w:r>
    </w:p>
    <w:p w14:paraId="29489A58"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“Economic Criteria for Integrated Resource Planning.”  Centerior Energy Corporation, 9/87-1/88.</w:t>
      </w:r>
    </w:p>
    <w:p w14:paraId="6155DCF0"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“Regional Economic Impacts of Least Cost Planning and Proposed Acid Rain Legislation.”  Ameritech Fellowship from the Center for Regional Economic Issues, Case Western Reserve University, 9/87-6/90.</w:t>
      </w:r>
    </w:p>
    <w:p w14:paraId="3609BB27"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“Least Emissions Dispatching: Cost and Employment Impact Analysis.”  OAQDA, 6/87-6/88.</w:t>
      </w:r>
    </w:p>
    <w:p w14:paraId="2E5DAA73"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“Water Resources Issues Management.” EPRI, 4/87-12/87.</w:t>
      </w:r>
    </w:p>
    <w:p w14:paraId="5A60CB1A"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“Identification of Least Cost Planning Issues for the Centerior Energy Corporation.” Centerior Energy Corporation, 10/87-3/88.</w:t>
      </w:r>
    </w:p>
    <w:p w14:paraId="4E5C8FAB"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“Impact of Precipitation Interruption upon Water Supplies.” Federal Emergency Management Administration (through Oak Ridge National Lab.), 2/87-10/87.</w:t>
      </w:r>
    </w:p>
    <w:p w14:paraId="50006A30"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“Project Management Assistance, Aircraft Deployment Analysis System Project.” U.S. Military Airlift Command (through ORNL), 10/86-8/87.</w:t>
      </w:r>
    </w:p>
    <w:p w14:paraId="3AF68FD3"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“Monte Carlo Simulation of Energy Investments.”  Standard Oil Company, 10/86-10/87.</w:t>
      </w:r>
    </w:p>
    <w:p w14:paraId="1FF86A12" w14:textId="77777777" w:rsidR="00E20654" w:rsidRPr="00191E15" w:rsidRDefault="00E20654">
      <w:pPr>
        <w:numPr>
          <w:ilvl w:val="0"/>
          <w:numId w:val="4"/>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“Risk-Benefit Analysis of Annular Disposal of Oil and Gas Brines.”  U.S. Geological Survey, Ohio Water Resources Center, 7/85 - 6/87.  </w:t>
      </w:r>
    </w:p>
    <w:p w14:paraId="1809F4E8" w14:textId="77777777" w:rsidR="00E20654" w:rsidRPr="00191E15" w:rsidRDefault="00E20654">
      <w:pPr>
        <w:numPr>
          <w:ilvl w:val="12"/>
          <w:numId w:val="0"/>
        </w:numPr>
        <w:tabs>
          <w:tab w:val="left" w:pos="0"/>
          <w:tab w:val="left" w:pos="252"/>
          <w:tab w:val="left" w:pos="720"/>
        </w:tabs>
        <w:rPr>
          <w:rFonts w:ascii="Garamond" w:hAnsi="Garamond" w:cstheme="minorHAnsi"/>
          <w:sz w:val="22"/>
          <w:szCs w:val="22"/>
        </w:rPr>
      </w:pPr>
    </w:p>
    <w:p w14:paraId="51051CE1" w14:textId="77777777" w:rsidR="00E20654" w:rsidRPr="00191E15" w:rsidRDefault="00E20654" w:rsidP="0091090E">
      <w:pPr>
        <w:keepNext/>
        <w:keepLines/>
        <w:numPr>
          <w:ilvl w:val="12"/>
          <w:numId w:val="0"/>
        </w:numPr>
        <w:tabs>
          <w:tab w:val="left" w:pos="0"/>
          <w:tab w:val="left" w:pos="252"/>
          <w:tab w:val="left" w:pos="720"/>
        </w:tabs>
        <w:rPr>
          <w:rFonts w:ascii="Garamond" w:hAnsi="Garamond" w:cstheme="minorHAnsi"/>
          <w:sz w:val="22"/>
          <w:szCs w:val="22"/>
        </w:rPr>
      </w:pPr>
      <w:bookmarkStart w:id="34" w:name="_Hlk161775667"/>
      <w:r w:rsidRPr="00191E15">
        <w:rPr>
          <w:rFonts w:ascii="Garamond" w:hAnsi="Garamond" w:cstheme="minorHAnsi"/>
          <w:b/>
          <w:sz w:val="22"/>
          <w:szCs w:val="22"/>
        </w:rPr>
        <w:t>PUBLICATIONS</w:t>
      </w:r>
    </w:p>
    <w:p w14:paraId="4C31D135" w14:textId="77777777" w:rsidR="00E20654" w:rsidRPr="00191E15" w:rsidRDefault="00E20654" w:rsidP="0091090E">
      <w:pPr>
        <w:keepNext/>
        <w:keepLines/>
        <w:numPr>
          <w:ilvl w:val="12"/>
          <w:numId w:val="0"/>
        </w:numPr>
        <w:tabs>
          <w:tab w:val="left" w:pos="0"/>
          <w:tab w:val="left" w:pos="252"/>
          <w:tab w:val="left" w:pos="720"/>
        </w:tabs>
        <w:rPr>
          <w:rFonts w:ascii="Garamond" w:hAnsi="Garamond" w:cstheme="minorHAnsi"/>
          <w:sz w:val="22"/>
          <w:szCs w:val="22"/>
        </w:rPr>
      </w:pPr>
    </w:p>
    <w:p w14:paraId="2E33C68E" w14:textId="78586789" w:rsidR="00DD28B5" w:rsidRPr="00191E15" w:rsidRDefault="00DD28B5" w:rsidP="0091090E">
      <w:pPr>
        <w:keepNext/>
        <w:keepLines/>
        <w:numPr>
          <w:ilvl w:val="12"/>
          <w:numId w:val="0"/>
        </w:numPr>
        <w:tabs>
          <w:tab w:val="left" w:pos="0"/>
          <w:tab w:val="left" w:pos="252"/>
          <w:tab w:val="left" w:pos="720"/>
        </w:tabs>
        <w:rPr>
          <w:rFonts w:ascii="Garamond" w:hAnsi="Garamond" w:cstheme="minorHAnsi"/>
          <w:sz w:val="22"/>
          <w:szCs w:val="22"/>
          <w:lang w:val="fr-FR"/>
        </w:rPr>
      </w:pPr>
      <w:r w:rsidRPr="00191E15">
        <w:rPr>
          <w:rFonts w:ascii="Garamond" w:hAnsi="Garamond" w:cstheme="minorHAnsi"/>
          <w:sz w:val="22"/>
          <w:szCs w:val="22"/>
          <w:lang w:val="fr-FR"/>
        </w:rPr>
        <w:t>Citations: scholar.google.com/citations?user=3oKvgGcAAAAJ&amp;hl=en</w:t>
      </w:r>
      <w:r w:rsidR="008B5172" w:rsidRPr="00191E15">
        <w:rPr>
          <w:rFonts w:ascii="Garamond" w:hAnsi="Garamond" w:cstheme="minorHAnsi"/>
          <w:sz w:val="22"/>
          <w:szCs w:val="22"/>
          <w:lang w:val="fr-FR"/>
        </w:rPr>
        <w:t xml:space="preserve"> (</w:t>
      </w:r>
      <w:r w:rsidR="008A4503" w:rsidRPr="00191E15">
        <w:rPr>
          <w:rFonts w:ascii="Garamond" w:hAnsi="Garamond" w:cstheme="minorHAnsi"/>
          <w:sz w:val="22"/>
          <w:szCs w:val="22"/>
          <w:lang w:val="fr-FR"/>
        </w:rPr>
        <w:t>20</w:t>
      </w:r>
      <w:r w:rsidR="008B5172" w:rsidRPr="00191E15">
        <w:rPr>
          <w:rFonts w:ascii="Garamond" w:hAnsi="Garamond" w:cstheme="minorHAnsi"/>
          <w:sz w:val="22"/>
          <w:szCs w:val="22"/>
          <w:lang w:val="fr-FR"/>
        </w:rPr>
        <w:t xml:space="preserve">,000 as of </w:t>
      </w:r>
      <w:r w:rsidR="008A4503" w:rsidRPr="00191E15">
        <w:rPr>
          <w:rFonts w:ascii="Garamond" w:hAnsi="Garamond" w:cstheme="minorHAnsi"/>
          <w:sz w:val="22"/>
          <w:szCs w:val="22"/>
          <w:lang w:val="fr-FR"/>
        </w:rPr>
        <w:t>January 20</w:t>
      </w:r>
      <w:r w:rsidR="008B5172" w:rsidRPr="00191E15">
        <w:rPr>
          <w:rFonts w:ascii="Garamond" w:hAnsi="Garamond" w:cstheme="minorHAnsi"/>
          <w:sz w:val="22"/>
          <w:szCs w:val="22"/>
          <w:lang w:val="fr-FR"/>
        </w:rPr>
        <w:t>2</w:t>
      </w:r>
      <w:r w:rsidR="008A4503" w:rsidRPr="00191E15">
        <w:rPr>
          <w:rFonts w:ascii="Garamond" w:hAnsi="Garamond" w:cstheme="minorHAnsi"/>
          <w:sz w:val="22"/>
          <w:szCs w:val="22"/>
          <w:lang w:val="fr-FR"/>
        </w:rPr>
        <w:t>2</w:t>
      </w:r>
      <w:r w:rsidR="008B5172" w:rsidRPr="00191E15">
        <w:rPr>
          <w:rFonts w:ascii="Garamond" w:hAnsi="Garamond" w:cstheme="minorHAnsi"/>
          <w:sz w:val="22"/>
          <w:szCs w:val="22"/>
          <w:lang w:val="fr-FR"/>
        </w:rPr>
        <w:t>).</w:t>
      </w:r>
    </w:p>
    <w:bookmarkEnd w:id="34"/>
    <w:p w14:paraId="1355096F" w14:textId="77777777" w:rsidR="00DD28B5" w:rsidRPr="00191E15" w:rsidRDefault="00DD28B5" w:rsidP="0091090E">
      <w:pPr>
        <w:keepNext/>
        <w:keepLines/>
        <w:numPr>
          <w:ilvl w:val="12"/>
          <w:numId w:val="0"/>
        </w:numPr>
        <w:tabs>
          <w:tab w:val="left" w:pos="0"/>
          <w:tab w:val="left" w:pos="252"/>
          <w:tab w:val="left" w:pos="720"/>
        </w:tabs>
        <w:rPr>
          <w:rFonts w:ascii="Garamond" w:hAnsi="Garamond" w:cstheme="minorHAnsi"/>
          <w:sz w:val="22"/>
          <w:szCs w:val="22"/>
          <w:lang w:val="fr-FR"/>
        </w:rPr>
      </w:pPr>
    </w:p>
    <w:p w14:paraId="4057A49E" w14:textId="77777777" w:rsidR="007D51EF" w:rsidRPr="00191E15" w:rsidRDefault="00E20654" w:rsidP="0091090E">
      <w:pPr>
        <w:keepNext/>
        <w:keepLines/>
        <w:numPr>
          <w:ilvl w:val="12"/>
          <w:numId w:val="0"/>
        </w:numPr>
        <w:tabs>
          <w:tab w:val="left" w:pos="0"/>
          <w:tab w:val="left" w:pos="252"/>
          <w:tab w:val="left" w:pos="720"/>
        </w:tabs>
        <w:rPr>
          <w:rFonts w:ascii="Garamond" w:hAnsi="Garamond" w:cstheme="minorHAnsi"/>
          <w:b/>
          <w:sz w:val="22"/>
          <w:szCs w:val="22"/>
        </w:rPr>
      </w:pPr>
      <w:r w:rsidRPr="00191E15">
        <w:rPr>
          <w:rFonts w:ascii="Garamond" w:hAnsi="Garamond" w:cstheme="minorHAnsi"/>
          <w:b/>
          <w:sz w:val="22"/>
          <w:szCs w:val="22"/>
        </w:rPr>
        <w:t>Books</w:t>
      </w:r>
    </w:p>
    <w:p w14:paraId="7D530B33" w14:textId="77777777" w:rsidR="00E20654" w:rsidRPr="00191E15" w:rsidRDefault="00E20654" w:rsidP="0091090E">
      <w:pPr>
        <w:keepNext/>
        <w:keepLines/>
        <w:numPr>
          <w:ilvl w:val="12"/>
          <w:numId w:val="0"/>
        </w:numPr>
        <w:tabs>
          <w:tab w:val="left" w:pos="0"/>
          <w:tab w:val="left" w:pos="252"/>
          <w:tab w:val="left" w:pos="720"/>
        </w:tabs>
        <w:rPr>
          <w:rFonts w:ascii="Garamond" w:hAnsi="Garamond" w:cstheme="minorHAnsi"/>
          <w:b/>
          <w:sz w:val="22"/>
          <w:szCs w:val="22"/>
        </w:rPr>
      </w:pPr>
    </w:p>
    <w:p w14:paraId="75E1A081" w14:textId="77777777" w:rsidR="004C6246" w:rsidRPr="00191E15" w:rsidRDefault="004C6246" w:rsidP="0091090E">
      <w:pPr>
        <w:keepNext/>
        <w:keepLines/>
        <w:tabs>
          <w:tab w:val="center" w:pos="4680"/>
        </w:tabs>
        <w:rPr>
          <w:rFonts w:ascii="Garamond" w:hAnsi="Garamond" w:cstheme="minorHAnsi"/>
          <w:sz w:val="22"/>
          <w:szCs w:val="22"/>
        </w:rPr>
      </w:pPr>
      <w:bookmarkStart w:id="35" w:name="_Hlk98489138"/>
      <w:r w:rsidRPr="00191E15">
        <w:rPr>
          <w:rFonts w:ascii="Garamond" w:hAnsi="Garamond" w:cstheme="minorHAnsi"/>
          <w:sz w:val="22"/>
          <w:szCs w:val="22"/>
        </w:rPr>
        <w:t xml:space="preserve">S.A. Gabriel, A.J. Conejo, J.D. Fuller, B.F. Hobbs, and C. Ruiz, </w:t>
      </w:r>
      <w:r w:rsidRPr="00191E15">
        <w:rPr>
          <w:rFonts w:ascii="Garamond" w:hAnsi="Garamond" w:cstheme="minorHAnsi"/>
          <w:i/>
          <w:sz w:val="22"/>
          <w:szCs w:val="22"/>
        </w:rPr>
        <w:t>Complementarity Modeling in Energy Markets</w:t>
      </w:r>
      <w:r w:rsidRPr="00191E15">
        <w:rPr>
          <w:rFonts w:ascii="Garamond" w:hAnsi="Garamond" w:cstheme="minorHAnsi"/>
          <w:sz w:val="22"/>
          <w:szCs w:val="22"/>
        </w:rPr>
        <w:t>, Springer-Verlag, International Series in Operations Research and Manageme</w:t>
      </w:r>
      <w:r w:rsidR="000A5811" w:rsidRPr="00191E15">
        <w:rPr>
          <w:rFonts w:ascii="Garamond" w:hAnsi="Garamond" w:cstheme="minorHAnsi"/>
          <w:sz w:val="22"/>
          <w:szCs w:val="22"/>
        </w:rPr>
        <w:t xml:space="preserve">nt Science, </w:t>
      </w:r>
      <w:r w:rsidR="00FC4C83" w:rsidRPr="00191E15">
        <w:rPr>
          <w:rFonts w:ascii="Garamond" w:hAnsi="Garamond" w:cstheme="minorHAnsi"/>
          <w:sz w:val="22"/>
          <w:szCs w:val="22"/>
        </w:rPr>
        <w:t xml:space="preserve">Heidelberg/Dordrecht/London, </w:t>
      </w:r>
      <w:r w:rsidR="000219DF" w:rsidRPr="00191E15">
        <w:rPr>
          <w:rFonts w:ascii="Garamond" w:hAnsi="Garamond" w:cstheme="minorHAnsi"/>
          <w:sz w:val="22"/>
          <w:szCs w:val="22"/>
        </w:rPr>
        <w:t>2012</w:t>
      </w:r>
      <w:r w:rsidR="000A5811" w:rsidRPr="00191E15">
        <w:rPr>
          <w:rFonts w:ascii="Garamond" w:hAnsi="Garamond" w:cstheme="minorHAnsi"/>
          <w:sz w:val="22"/>
          <w:szCs w:val="22"/>
        </w:rPr>
        <w:t xml:space="preserve">, </w:t>
      </w:r>
      <w:r w:rsidR="00094688" w:rsidRPr="00191E15">
        <w:rPr>
          <w:rFonts w:ascii="Garamond" w:hAnsi="Garamond" w:cstheme="minorHAnsi"/>
          <w:sz w:val="22"/>
          <w:szCs w:val="22"/>
        </w:rPr>
        <w:t>629</w:t>
      </w:r>
      <w:r w:rsidRPr="00191E15">
        <w:rPr>
          <w:rFonts w:ascii="Garamond" w:hAnsi="Garamond" w:cstheme="minorHAnsi"/>
          <w:sz w:val="22"/>
          <w:szCs w:val="22"/>
        </w:rPr>
        <w:t xml:space="preserve"> pp.</w:t>
      </w:r>
    </w:p>
    <w:bookmarkEnd w:id="35"/>
    <w:p w14:paraId="6BD7742A" w14:textId="77777777" w:rsidR="004C6246" w:rsidRPr="00191E15" w:rsidRDefault="004C6246">
      <w:pPr>
        <w:numPr>
          <w:ilvl w:val="12"/>
          <w:numId w:val="0"/>
        </w:numPr>
        <w:tabs>
          <w:tab w:val="left" w:pos="0"/>
          <w:tab w:val="left" w:pos="252"/>
          <w:tab w:val="left" w:pos="720"/>
        </w:tabs>
        <w:rPr>
          <w:rFonts w:ascii="Garamond" w:hAnsi="Garamond" w:cstheme="minorHAnsi"/>
          <w:sz w:val="22"/>
          <w:szCs w:val="22"/>
        </w:rPr>
      </w:pPr>
    </w:p>
    <w:p w14:paraId="43906079" w14:textId="77777777" w:rsidR="00E20654" w:rsidRPr="00191E15" w:rsidRDefault="00E20654">
      <w:pPr>
        <w:numPr>
          <w:ilvl w:val="12"/>
          <w:numId w:val="0"/>
        </w:numPr>
        <w:tabs>
          <w:tab w:val="left" w:pos="0"/>
          <w:tab w:val="left" w:pos="252"/>
          <w:tab w:val="left" w:pos="720"/>
        </w:tabs>
        <w:rPr>
          <w:rFonts w:ascii="Garamond" w:hAnsi="Garamond" w:cstheme="minorHAnsi"/>
          <w:sz w:val="22"/>
          <w:szCs w:val="22"/>
        </w:rPr>
      </w:pPr>
      <w:r w:rsidRPr="00191E15">
        <w:rPr>
          <w:rFonts w:ascii="Garamond" w:hAnsi="Garamond" w:cstheme="minorHAnsi"/>
          <w:sz w:val="22"/>
          <w:szCs w:val="22"/>
        </w:rPr>
        <w:t>Committee on Changes in New Source Review Programs for Stationary Sources of Air Pollutants</w:t>
      </w:r>
      <w:r w:rsidRPr="00191E15">
        <w:rPr>
          <w:rFonts w:ascii="Garamond" w:hAnsi="Garamond" w:cstheme="minorHAnsi"/>
          <w:i/>
          <w:iCs/>
          <w:sz w:val="22"/>
          <w:szCs w:val="22"/>
        </w:rPr>
        <w:t xml:space="preserve">, </w:t>
      </w:r>
      <w:r w:rsidRPr="00191E15">
        <w:rPr>
          <w:rFonts w:ascii="Garamond" w:hAnsi="Garamond" w:cstheme="minorHAnsi"/>
          <w:i/>
          <w:sz w:val="22"/>
          <w:szCs w:val="22"/>
        </w:rPr>
        <w:t>New Source Review for Stationary Sources of Air Pollution</w:t>
      </w:r>
      <w:r w:rsidRPr="00191E15">
        <w:rPr>
          <w:rFonts w:ascii="Garamond" w:hAnsi="Garamond" w:cstheme="minorHAnsi"/>
          <w:sz w:val="22"/>
          <w:szCs w:val="22"/>
        </w:rPr>
        <w:t>, National Academies Press, Washington, DC, 2006.</w:t>
      </w:r>
    </w:p>
    <w:p w14:paraId="14D1ED7B" w14:textId="77777777" w:rsidR="00E20654" w:rsidRPr="00191E15" w:rsidRDefault="00E20654">
      <w:pPr>
        <w:numPr>
          <w:ilvl w:val="12"/>
          <w:numId w:val="0"/>
        </w:numPr>
        <w:tabs>
          <w:tab w:val="left" w:pos="0"/>
          <w:tab w:val="left" w:pos="252"/>
          <w:tab w:val="left" w:pos="720"/>
        </w:tabs>
        <w:rPr>
          <w:rFonts w:ascii="Garamond" w:hAnsi="Garamond" w:cstheme="minorHAnsi"/>
          <w:sz w:val="22"/>
          <w:szCs w:val="22"/>
        </w:rPr>
      </w:pPr>
    </w:p>
    <w:p w14:paraId="54905442" w14:textId="77777777" w:rsidR="00E20654" w:rsidRPr="00191E15" w:rsidRDefault="00E20654">
      <w:pPr>
        <w:numPr>
          <w:ilvl w:val="12"/>
          <w:numId w:val="0"/>
        </w:numPr>
        <w:tabs>
          <w:tab w:val="left" w:pos="0"/>
          <w:tab w:val="left" w:pos="252"/>
          <w:tab w:val="left" w:pos="720"/>
        </w:tabs>
        <w:rPr>
          <w:rFonts w:ascii="Garamond" w:hAnsi="Garamond" w:cstheme="minorHAnsi"/>
          <w:sz w:val="22"/>
          <w:szCs w:val="22"/>
        </w:rPr>
      </w:pPr>
      <w:bookmarkStart w:id="36" w:name="_Hlk98489154"/>
      <w:r w:rsidRPr="00191E15">
        <w:rPr>
          <w:rFonts w:ascii="Garamond" w:hAnsi="Garamond" w:cstheme="minorHAnsi"/>
          <w:sz w:val="22"/>
          <w:szCs w:val="22"/>
        </w:rPr>
        <w:t xml:space="preserve">B.F. Hobbs and P. Meier, </w:t>
      </w:r>
      <w:r w:rsidRPr="00191E15">
        <w:rPr>
          <w:rFonts w:ascii="Garamond" w:hAnsi="Garamond" w:cstheme="minorHAnsi"/>
          <w:i/>
          <w:sz w:val="22"/>
          <w:szCs w:val="22"/>
        </w:rPr>
        <w:t>Energy Decisions &amp; The Environment: A Guide to the Use of Multicriteria Methods</w:t>
      </w:r>
      <w:r w:rsidRPr="00191E15">
        <w:rPr>
          <w:rFonts w:ascii="Garamond" w:hAnsi="Garamond" w:cstheme="minorHAnsi"/>
          <w:sz w:val="22"/>
          <w:szCs w:val="22"/>
        </w:rPr>
        <w:t>, International Series in Operations Research &amp; Management Science, Kluwer Academic Publishers, Boston/ Dordrecht/London, 2000, 257 pp.</w:t>
      </w:r>
    </w:p>
    <w:p w14:paraId="3FFD5A3E" w14:textId="77777777" w:rsidR="00E20654" w:rsidRPr="00191E15" w:rsidRDefault="00E20654">
      <w:pPr>
        <w:numPr>
          <w:ilvl w:val="12"/>
          <w:numId w:val="0"/>
        </w:numPr>
        <w:tabs>
          <w:tab w:val="left" w:pos="0"/>
          <w:tab w:val="left" w:pos="252"/>
          <w:tab w:val="left" w:pos="720"/>
        </w:tabs>
        <w:rPr>
          <w:rFonts w:ascii="Garamond" w:hAnsi="Garamond" w:cstheme="minorHAnsi"/>
          <w:sz w:val="22"/>
          <w:szCs w:val="22"/>
        </w:rPr>
      </w:pPr>
    </w:p>
    <w:p w14:paraId="757BD66F" w14:textId="77777777" w:rsidR="00E20654" w:rsidRPr="00191E15" w:rsidRDefault="00E20654">
      <w:pPr>
        <w:numPr>
          <w:ilvl w:val="12"/>
          <w:numId w:val="0"/>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B.F. Hobbs, M.H. Rothkopf, R.P. O'Neill, and H.-p. Chao, eds., </w:t>
      </w:r>
      <w:r w:rsidRPr="00191E15">
        <w:rPr>
          <w:rFonts w:ascii="Garamond" w:hAnsi="Garamond" w:cstheme="minorHAnsi"/>
          <w:i/>
          <w:sz w:val="22"/>
          <w:szCs w:val="22"/>
        </w:rPr>
        <w:t>The Next Generation of Electric Power Unit Commitment Models</w:t>
      </w:r>
      <w:r w:rsidRPr="00191E15">
        <w:rPr>
          <w:rFonts w:ascii="Garamond" w:hAnsi="Garamond" w:cstheme="minorHAnsi"/>
          <w:sz w:val="22"/>
          <w:szCs w:val="22"/>
        </w:rPr>
        <w:t>, International Series in Operations Research &amp; Management Science, Kluwer Academic Publishers, Boston/Dordrecht/ London, 2001, 319 pp.</w:t>
      </w:r>
    </w:p>
    <w:bookmarkEnd w:id="36"/>
    <w:p w14:paraId="2ADE5F54" w14:textId="77777777" w:rsidR="00E20654" w:rsidRPr="00191E15" w:rsidRDefault="00E20654">
      <w:pPr>
        <w:numPr>
          <w:ilvl w:val="12"/>
          <w:numId w:val="0"/>
        </w:numPr>
        <w:tabs>
          <w:tab w:val="left" w:pos="0"/>
          <w:tab w:val="left" w:pos="720"/>
        </w:tabs>
        <w:rPr>
          <w:rFonts w:ascii="Garamond" w:hAnsi="Garamond" w:cstheme="minorHAnsi"/>
          <w:sz w:val="22"/>
          <w:szCs w:val="22"/>
        </w:rPr>
      </w:pPr>
    </w:p>
    <w:p w14:paraId="2FFBEEDC" w14:textId="77777777" w:rsidR="00E20654" w:rsidRPr="00191E15" w:rsidRDefault="00E20654">
      <w:pPr>
        <w:pStyle w:val="Heading2"/>
        <w:rPr>
          <w:rFonts w:ascii="Garamond" w:hAnsi="Garamond" w:cstheme="minorHAnsi"/>
          <w:sz w:val="22"/>
          <w:szCs w:val="22"/>
        </w:rPr>
      </w:pPr>
      <w:r w:rsidRPr="00191E15">
        <w:rPr>
          <w:rFonts w:ascii="Garamond" w:hAnsi="Garamond" w:cstheme="minorHAnsi"/>
          <w:sz w:val="22"/>
          <w:szCs w:val="22"/>
        </w:rPr>
        <w:t>Edited Proceedings and Special Issues</w:t>
      </w:r>
    </w:p>
    <w:p w14:paraId="6F07437D" w14:textId="77777777" w:rsidR="00E20654" w:rsidRPr="00191E15" w:rsidRDefault="00E20654">
      <w:pPr>
        <w:pStyle w:val="Footer"/>
        <w:numPr>
          <w:ilvl w:val="12"/>
          <w:numId w:val="0"/>
        </w:numPr>
        <w:tabs>
          <w:tab w:val="clear" w:pos="4320"/>
          <w:tab w:val="clear" w:pos="8640"/>
          <w:tab w:val="left" w:pos="0"/>
          <w:tab w:val="left" w:pos="252"/>
          <w:tab w:val="left" w:pos="720"/>
        </w:tabs>
        <w:rPr>
          <w:rFonts w:ascii="Garamond" w:hAnsi="Garamond" w:cstheme="minorHAnsi"/>
          <w:sz w:val="22"/>
          <w:szCs w:val="22"/>
        </w:rPr>
      </w:pPr>
    </w:p>
    <w:p w14:paraId="04B4FCE3" w14:textId="77777777" w:rsidR="00E20654" w:rsidRPr="00191E15" w:rsidRDefault="00E20654">
      <w:pPr>
        <w:numPr>
          <w:ilvl w:val="12"/>
          <w:numId w:val="0"/>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B.F. Hobbs, ed., </w:t>
      </w:r>
      <w:r w:rsidRPr="00191E15">
        <w:rPr>
          <w:rFonts w:ascii="Garamond" w:hAnsi="Garamond" w:cstheme="minorHAnsi"/>
          <w:sz w:val="22"/>
          <w:szCs w:val="22"/>
          <w:u w:val="single"/>
        </w:rPr>
        <w:t>Energy in the 90's</w:t>
      </w:r>
      <w:r w:rsidRPr="00191E15">
        <w:rPr>
          <w:rFonts w:ascii="Garamond" w:hAnsi="Garamond" w:cstheme="minorHAnsi"/>
          <w:sz w:val="22"/>
          <w:szCs w:val="22"/>
        </w:rPr>
        <w:t>, Specialty Conference of the Energy Division, American Society of Civil Engineers, New York, NY, April 1991.</w:t>
      </w:r>
    </w:p>
    <w:p w14:paraId="2E56484A" w14:textId="77777777" w:rsidR="00E20654" w:rsidRPr="00191E15" w:rsidRDefault="00E20654">
      <w:pPr>
        <w:numPr>
          <w:ilvl w:val="12"/>
          <w:numId w:val="0"/>
        </w:numPr>
        <w:tabs>
          <w:tab w:val="left" w:pos="0"/>
          <w:tab w:val="left" w:pos="720"/>
        </w:tabs>
        <w:rPr>
          <w:rFonts w:ascii="Garamond" w:hAnsi="Garamond" w:cstheme="minorHAnsi"/>
          <w:sz w:val="22"/>
          <w:szCs w:val="22"/>
        </w:rPr>
      </w:pPr>
    </w:p>
    <w:p w14:paraId="3F1FFEB9" w14:textId="77777777" w:rsidR="00E20654" w:rsidRPr="00191E15" w:rsidRDefault="00E20654">
      <w:pPr>
        <w:numPr>
          <w:ilvl w:val="12"/>
          <w:numId w:val="0"/>
        </w:numPr>
        <w:tabs>
          <w:tab w:val="left" w:pos="0"/>
          <w:tab w:val="left" w:pos="720"/>
        </w:tabs>
        <w:rPr>
          <w:rFonts w:ascii="Garamond" w:hAnsi="Garamond" w:cstheme="minorHAnsi"/>
          <w:sz w:val="22"/>
          <w:szCs w:val="22"/>
        </w:rPr>
      </w:pPr>
      <w:r w:rsidRPr="00191E15">
        <w:rPr>
          <w:rFonts w:ascii="Garamond" w:hAnsi="Garamond" w:cstheme="minorHAnsi"/>
          <w:sz w:val="22"/>
          <w:szCs w:val="22"/>
        </w:rPr>
        <w:t>A. Conejo and B.F. Hobbs, eds., “</w:t>
      </w:r>
      <w:r w:rsidR="00964C79" w:rsidRPr="00191E15">
        <w:rPr>
          <w:rFonts w:ascii="Garamond" w:hAnsi="Garamond" w:cstheme="minorHAnsi"/>
          <w:sz w:val="22"/>
          <w:szCs w:val="22"/>
        </w:rPr>
        <w:t xml:space="preserve">Foreword to the </w:t>
      </w:r>
      <w:r w:rsidRPr="00191E15">
        <w:rPr>
          <w:rFonts w:ascii="Garamond" w:hAnsi="Garamond" w:cstheme="minorHAnsi"/>
          <w:sz w:val="22"/>
          <w:szCs w:val="22"/>
        </w:rPr>
        <w:t xml:space="preserve">Special Issue on Transmission Investment, Pricing, and Construction”,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22</w:t>
      </w:r>
      <w:r w:rsidRPr="00191E15">
        <w:rPr>
          <w:rFonts w:ascii="Garamond" w:hAnsi="Garamond" w:cstheme="minorHAnsi"/>
          <w:sz w:val="22"/>
          <w:szCs w:val="22"/>
        </w:rPr>
        <w:t>(4), Nov. 2007</w:t>
      </w:r>
    </w:p>
    <w:p w14:paraId="497BCFC1" w14:textId="77777777" w:rsidR="00A137BC" w:rsidRPr="00191E15" w:rsidRDefault="00A137BC" w:rsidP="006D2473">
      <w:pPr>
        <w:numPr>
          <w:ilvl w:val="12"/>
          <w:numId w:val="0"/>
        </w:numPr>
        <w:tabs>
          <w:tab w:val="left" w:pos="0"/>
          <w:tab w:val="left" w:pos="720"/>
          <w:tab w:val="left" w:pos="9360"/>
        </w:tabs>
        <w:rPr>
          <w:rFonts w:ascii="Garamond" w:hAnsi="Garamond" w:cstheme="minorHAnsi"/>
          <w:sz w:val="22"/>
          <w:szCs w:val="22"/>
        </w:rPr>
      </w:pPr>
    </w:p>
    <w:p w14:paraId="2DDE0312" w14:textId="77777777" w:rsidR="00A137BC" w:rsidRPr="00191E15" w:rsidRDefault="00A137BC">
      <w:pPr>
        <w:numPr>
          <w:ilvl w:val="12"/>
          <w:numId w:val="0"/>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B.F. Hobbs and E. Litvinov, eds., “Foreword to the Special Section on Electricity Market Operations,” </w:t>
      </w:r>
      <w:r w:rsidRPr="00191E15">
        <w:rPr>
          <w:rFonts w:ascii="Garamond" w:hAnsi="Garamond" w:cstheme="minorHAnsi"/>
          <w:sz w:val="22"/>
          <w:szCs w:val="22"/>
          <w:u w:val="single"/>
        </w:rPr>
        <w:t>IEEE Transactions on Power Systems</w:t>
      </w:r>
      <w:r w:rsidR="00964C79" w:rsidRPr="00191E15">
        <w:rPr>
          <w:rFonts w:ascii="Garamond" w:hAnsi="Garamond" w:cstheme="minorHAnsi"/>
          <w:sz w:val="22"/>
          <w:szCs w:val="22"/>
        </w:rPr>
        <w:t>, Jan. 2014</w:t>
      </w:r>
      <w:r w:rsidRPr="00191E15">
        <w:rPr>
          <w:rFonts w:ascii="Garamond" w:hAnsi="Garamond" w:cstheme="minorHAnsi"/>
          <w:sz w:val="22"/>
          <w:szCs w:val="22"/>
        </w:rPr>
        <w:t xml:space="preserve"> </w:t>
      </w:r>
    </w:p>
    <w:p w14:paraId="392888DB" w14:textId="77777777" w:rsidR="00E55030" w:rsidRPr="00191E15" w:rsidRDefault="00E55030">
      <w:pPr>
        <w:numPr>
          <w:ilvl w:val="12"/>
          <w:numId w:val="0"/>
        </w:numPr>
        <w:tabs>
          <w:tab w:val="left" w:pos="0"/>
          <w:tab w:val="left" w:pos="720"/>
        </w:tabs>
        <w:rPr>
          <w:rFonts w:ascii="Garamond" w:hAnsi="Garamond" w:cstheme="minorHAnsi"/>
          <w:sz w:val="22"/>
          <w:szCs w:val="22"/>
        </w:rPr>
      </w:pPr>
    </w:p>
    <w:p w14:paraId="6316FFB1" w14:textId="77777777" w:rsidR="00E55030" w:rsidRPr="00191E15" w:rsidRDefault="00E55030">
      <w:pPr>
        <w:numPr>
          <w:ilvl w:val="12"/>
          <w:numId w:val="0"/>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Y. Ding, C. Kang, J. Wang, Y. Chen and B.F. Hobbs. Eds., “Foreword to the Special Section on Power System and Operation towards a Low-Carbon Economy,” </w:t>
      </w:r>
      <w:r w:rsidRPr="00191E15">
        <w:rPr>
          <w:rFonts w:ascii="Garamond" w:hAnsi="Garamond" w:cstheme="minorHAnsi"/>
          <w:sz w:val="22"/>
          <w:szCs w:val="22"/>
          <w:u w:val="single"/>
        </w:rPr>
        <w:t>IEEE Transactions on Power Systems</w:t>
      </w:r>
      <w:r w:rsidR="00C4766E" w:rsidRPr="00191E15">
        <w:rPr>
          <w:rFonts w:ascii="Garamond" w:hAnsi="Garamond" w:cstheme="minorHAnsi"/>
          <w:sz w:val="22"/>
          <w:szCs w:val="22"/>
        </w:rPr>
        <w:t xml:space="preserve">, </w:t>
      </w:r>
      <w:r w:rsidR="00C4766E" w:rsidRPr="00191E15">
        <w:rPr>
          <w:rFonts w:ascii="Garamond" w:hAnsi="Garamond" w:cstheme="minorHAnsi"/>
          <w:sz w:val="22"/>
          <w:szCs w:val="22"/>
          <w:u w:val="single"/>
        </w:rPr>
        <w:t>30</w:t>
      </w:r>
      <w:r w:rsidR="00C4766E" w:rsidRPr="00191E15">
        <w:rPr>
          <w:rFonts w:ascii="Garamond" w:hAnsi="Garamond" w:cstheme="minorHAnsi"/>
          <w:sz w:val="22"/>
          <w:szCs w:val="22"/>
        </w:rPr>
        <w:t>(2), March,</w:t>
      </w:r>
      <w:r w:rsidRPr="00191E15">
        <w:rPr>
          <w:rFonts w:ascii="Garamond" w:hAnsi="Garamond" w:cstheme="minorHAnsi"/>
          <w:sz w:val="22"/>
          <w:szCs w:val="22"/>
        </w:rPr>
        <w:t xml:space="preserve"> 2015</w:t>
      </w:r>
      <w:r w:rsidR="00AD5A4C" w:rsidRPr="00191E15">
        <w:rPr>
          <w:rFonts w:ascii="Garamond" w:hAnsi="Garamond" w:cstheme="minorHAnsi"/>
          <w:sz w:val="22"/>
          <w:szCs w:val="22"/>
        </w:rPr>
        <w:t>, 1015-1016</w:t>
      </w:r>
      <w:r w:rsidR="002A2DC0" w:rsidRPr="00191E15">
        <w:rPr>
          <w:rFonts w:ascii="Garamond" w:hAnsi="Garamond" w:cstheme="minorHAnsi"/>
          <w:sz w:val="22"/>
          <w:szCs w:val="22"/>
        </w:rPr>
        <w:t>.</w:t>
      </w:r>
    </w:p>
    <w:p w14:paraId="045C03BE" w14:textId="77777777" w:rsidR="00E20654" w:rsidRPr="00191E15" w:rsidRDefault="00E20654">
      <w:pPr>
        <w:numPr>
          <w:ilvl w:val="12"/>
          <w:numId w:val="0"/>
        </w:numPr>
        <w:tabs>
          <w:tab w:val="left" w:pos="0"/>
          <w:tab w:val="left" w:pos="720"/>
        </w:tabs>
        <w:rPr>
          <w:rFonts w:ascii="Garamond" w:hAnsi="Garamond" w:cstheme="minorHAnsi"/>
          <w:sz w:val="22"/>
          <w:szCs w:val="22"/>
        </w:rPr>
      </w:pPr>
    </w:p>
    <w:p w14:paraId="59084CB7" w14:textId="77777777" w:rsidR="00E20654" w:rsidRPr="00191E15" w:rsidRDefault="00E20654">
      <w:pPr>
        <w:pStyle w:val="Heading2"/>
        <w:rPr>
          <w:rFonts w:ascii="Garamond" w:hAnsi="Garamond" w:cstheme="minorHAnsi"/>
          <w:sz w:val="22"/>
          <w:szCs w:val="22"/>
        </w:rPr>
      </w:pPr>
      <w:r w:rsidRPr="00191E15">
        <w:rPr>
          <w:rFonts w:ascii="Garamond" w:hAnsi="Garamond" w:cstheme="minorHAnsi"/>
          <w:sz w:val="22"/>
          <w:szCs w:val="22"/>
        </w:rPr>
        <w:t>Journal Articles</w:t>
      </w:r>
    </w:p>
    <w:p w14:paraId="2DB392E7" w14:textId="77777777" w:rsidR="00B04681" w:rsidRPr="00191E15" w:rsidRDefault="00B04681" w:rsidP="00B04681">
      <w:pPr>
        <w:pStyle w:val="Footer"/>
        <w:tabs>
          <w:tab w:val="center" w:pos="4680"/>
        </w:tabs>
        <w:rPr>
          <w:rFonts w:ascii="Garamond" w:hAnsi="Garamond" w:cstheme="minorHAnsi"/>
          <w:color w:val="000000" w:themeColor="text1"/>
          <w:sz w:val="22"/>
          <w:szCs w:val="22"/>
        </w:rPr>
      </w:pPr>
      <w:bookmarkStart w:id="37" w:name="_Hlk161775727"/>
      <w:bookmarkStart w:id="38" w:name="_Hlk489642652"/>
    </w:p>
    <w:p w14:paraId="405C093B" w14:textId="1B7971F2" w:rsidR="00C36B21" w:rsidRPr="00C36B21" w:rsidRDefault="00C36B21" w:rsidP="00C36B21">
      <w:pPr>
        <w:pStyle w:val="ListParagraph"/>
        <w:numPr>
          <w:ilvl w:val="0"/>
          <w:numId w:val="20"/>
        </w:numPr>
        <w:rPr>
          <w:rFonts w:ascii="Garamond" w:hAnsi="Garamond" w:cstheme="minorHAnsi"/>
          <w:color w:val="000000" w:themeColor="text1"/>
          <w:sz w:val="22"/>
          <w:szCs w:val="22"/>
        </w:rPr>
      </w:pPr>
      <w:bookmarkStart w:id="39" w:name="_Hlk181785475"/>
      <w:bookmarkStart w:id="40" w:name="_Hlk161807910"/>
      <w:r w:rsidRPr="00C36B21">
        <w:rPr>
          <w:rFonts w:ascii="Garamond" w:hAnsi="Garamond" w:cstheme="minorHAnsi"/>
          <w:color w:val="000000" w:themeColor="text1"/>
          <w:sz w:val="22"/>
          <w:szCs w:val="22"/>
        </w:rPr>
        <w:lastRenderedPageBreak/>
        <w:t>E. Spyrou, Q. Zhang, R.B. Hytowitz,</w:t>
      </w:r>
      <w:r>
        <w:rPr>
          <w:rFonts w:ascii="Garamond" w:hAnsi="Garamond" w:cstheme="minorHAnsi"/>
          <w:color w:val="000000" w:themeColor="text1"/>
          <w:sz w:val="22"/>
          <w:szCs w:val="22"/>
        </w:rPr>
        <w:t xml:space="preserve"> </w:t>
      </w:r>
      <w:r w:rsidRPr="00C36B21">
        <w:rPr>
          <w:rFonts w:ascii="Garamond" w:hAnsi="Garamond" w:cstheme="minorHAnsi"/>
          <w:color w:val="000000" w:themeColor="text1"/>
          <w:sz w:val="22"/>
          <w:szCs w:val="22"/>
        </w:rPr>
        <w:t>B.F. Hobbs, S. Tyagi, M. Cai, and M. Blonsky, Flexibility Options: A Proposed Product for</w:t>
      </w:r>
      <w:r>
        <w:rPr>
          <w:rFonts w:ascii="Garamond" w:hAnsi="Garamond" w:cstheme="minorHAnsi"/>
          <w:color w:val="000000" w:themeColor="text1"/>
          <w:sz w:val="22"/>
          <w:szCs w:val="22"/>
        </w:rPr>
        <w:t xml:space="preserve"> </w:t>
      </w:r>
      <w:r w:rsidRPr="00C36B21">
        <w:rPr>
          <w:rFonts w:ascii="Garamond" w:hAnsi="Garamond" w:cstheme="minorHAnsi"/>
          <w:color w:val="000000" w:themeColor="text1"/>
          <w:sz w:val="22"/>
          <w:szCs w:val="22"/>
        </w:rPr>
        <w:t>Managing Imbalance Risk</w:t>
      </w:r>
      <w:r>
        <w:rPr>
          <w:rFonts w:ascii="Garamond" w:hAnsi="Garamond" w:cstheme="minorHAnsi"/>
          <w:color w:val="000000" w:themeColor="text1"/>
          <w:sz w:val="22"/>
          <w:szCs w:val="22"/>
        </w:rPr>
        <w:t xml:space="preserve">, </w:t>
      </w:r>
      <w:r w:rsidRPr="00191E15">
        <w:rPr>
          <w:rFonts w:ascii="Garamond" w:hAnsi="Garamond" w:cstheme="minorHAnsi"/>
          <w:color w:val="000000" w:themeColor="text1"/>
          <w:sz w:val="22"/>
          <w:szCs w:val="22"/>
          <w:u w:val="single"/>
        </w:rPr>
        <w:t>IEEE Trans. Markets, Policy, and Regulation</w:t>
      </w:r>
      <w:r w:rsidRPr="00191E15">
        <w:rPr>
          <w:rFonts w:ascii="Garamond" w:hAnsi="Garamond" w:cstheme="minorHAnsi"/>
          <w:color w:val="000000" w:themeColor="text1"/>
          <w:sz w:val="22"/>
          <w:szCs w:val="22"/>
        </w:rPr>
        <w:t>,</w:t>
      </w:r>
      <w:r>
        <w:rPr>
          <w:rFonts w:ascii="Garamond" w:hAnsi="Garamond" w:cstheme="minorHAnsi"/>
          <w:color w:val="000000" w:themeColor="text1"/>
          <w:sz w:val="22"/>
          <w:szCs w:val="22"/>
        </w:rPr>
        <w:t xml:space="preserve"> Accepted, Dec. 2024.</w:t>
      </w:r>
    </w:p>
    <w:p w14:paraId="0D149B8A" w14:textId="061DCD5C" w:rsidR="00DF57BB" w:rsidRDefault="00DF57BB" w:rsidP="009971DE">
      <w:pPr>
        <w:pStyle w:val="ListParagraph"/>
        <w:numPr>
          <w:ilvl w:val="0"/>
          <w:numId w:val="20"/>
        </w:numPr>
        <w:rPr>
          <w:rFonts w:ascii="Garamond" w:hAnsi="Garamond" w:cstheme="minorHAnsi"/>
          <w:color w:val="000000" w:themeColor="text1"/>
          <w:sz w:val="22"/>
          <w:szCs w:val="22"/>
        </w:rPr>
      </w:pPr>
      <w:r w:rsidRPr="00DF57BB">
        <w:rPr>
          <w:rFonts w:ascii="Garamond" w:hAnsi="Garamond" w:cstheme="minorHAnsi"/>
          <w:color w:val="000000" w:themeColor="text1"/>
          <w:sz w:val="22"/>
          <w:szCs w:val="22"/>
        </w:rPr>
        <w:t xml:space="preserve">M. Sesini, S. Zwickl-Bernhard, M. Münchmeyer, and B.F. Hobbs, "Market Dynamics and Power Risks in Green Technology Materials: Platinum under the EU 2030 Hydrogen Target," </w:t>
      </w:r>
      <w:r w:rsidRPr="00C36B21">
        <w:rPr>
          <w:rFonts w:ascii="Garamond" w:hAnsi="Garamond" w:cstheme="minorHAnsi"/>
          <w:color w:val="000000" w:themeColor="text1"/>
          <w:sz w:val="22"/>
          <w:szCs w:val="22"/>
          <w:u w:val="single"/>
        </w:rPr>
        <w:t>Applied Energy</w:t>
      </w:r>
      <w:r w:rsidRPr="00DF57BB">
        <w:rPr>
          <w:rFonts w:ascii="Garamond" w:hAnsi="Garamond" w:cstheme="minorHAnsi"/>
          <w:color w:val="000000" w:themeColor="text1"/>
          <w:sz w:val="22"/>
          <w:szCs w:val="22"/>
        </w:rPr>
        <w:t>, accepted, Dec. 2024</w:t>
      </w:r>
      <w:r>
        <w:rPr>
          <w:rFonts w:ascii="Garamond" w:hAnsi="Garamond" w:cstheme="minorHAnsi"/>
          <w:color w:val="000000" w:themeColor="text1"/>
          <w:sz w:val="22"/>
          <w:szCs w:val="22"/>
        </w:rPr>
        <w:t>.</w:t>
      </w:r>
    </w:p>
    <w:p w14:paraId="14B9254F" w14:textId="524A726D" w:rsidR="00346737" w:rsidRDefault="00346737" w:rsidP="009971DE">
      <w:pPr>
        <w:pStyle w:val="ListParagraph"/>
        <w:numPr>
          <w:ilvl w:val="0"/>
          <w:numId w:val="20"/>
        </w:numPr>
        <w:rPr>
          <w:rFonts w:ascii="Garamond" w:hAnsi="Garamond" w:cstheme="minorHAnsi"/>
          <w:color w:val="000000" w:themeColor="text1"/>
          <w:sz w:val="22"/>
          <w:szCs w:val="22"/>
        </w:rPr>
      </w:pPr>
      <w:r w:rsidRPr="00346737">
        <w:rPr>
          <w:rFonts w:ascii="Garamond" w:hAnsi="Garamond" w:cstheme="minorHAnsi"/>
          <w:color w:val="000000" w:themeColor="text1"/>
          <w:sz w:val="22"/>
          <w:szCs w:val="22"/>
        </w:rPr>
        <w:t xml:space="preserve">Z. Song, S. Wang, M. Mehrtash, B.F. Hobbs, Holistic Optimization Program for Electricity (HOPE), </w:t>
      </w:r>
      <w:r w:rsidRPr="00C36B21">
        <w:rPr>
          <w:rFonts w:ascii="Garamond" w:hAnsi="Garamond" w:cstheme="minorHAnsi"/>
          <w:color w:val="000000" w:themeColor="text1"/>
          <w:sz w:val="22"/>
          <w:szCs w:val="22"/>
          <w:u w:val="single"/>
        </w:rPr>
        <w:t>SoftwareX</w:t>
      </w:r>
      <w:r w:rsidRPr="00346737">
        <w:rPr>
          <w:rFonts w:ascii="Garamond" w:hAnsi="Garamond" w:cstheme="minorHAnsi"/>
          <w:color w:val="000000" w:themeColor="text1"/>
          <w:sz w:val="22"/>
          <w:szCs w:val="22"/>
        </w:rPr>
        <w:t xml:space="preserve">, </w:t>
      </w:r>
      <w:r w:rsidR="00E863F0">
        <w:rPr>
          <w:rFonts w:ascii="Garamond" w:hAnsi="Garamond" w:cstheme="minorHAnsi"/>
          <w:color w:val="000000" w:themeColor="text1"/>
          <w:sz w:val="22"/>
          <w:szCs w:val="22"/>
        </w:rPr>
        <w:t>29, 101982, 2025</w:t>
      </w:r>
      <w:r w:rsidRPr="00346737">
        <w:rPr>
          <w:rFonts w:ascii="Garamond" w:hAnsi="Garamond" w:cstheme="minorHAnsi"/>
          <w:color w:val="000000" w:themeColor="text1"/>
          <w:sz w:val="22"/>
          <w:szCs w:val="22"/>
        </w:rPr>
        <w:t>.</w:t>
      </w:r>
    </w:p>
    <w:p w14:paraId="1E264B8F" w14:textId="40762253" w:rsidR="00572164" w:rsidRDefault="00572164" w:rsidP="009971DE">
      <w:pPr>
        <w:pStyle w:val="ListParagraph"/>
        <w:numPr>
          <w:ilvl w:val="0"/>
          <w:numId w:val="20"/>
        </w:numPr>
        <w:rPr>
          <w:rFonts w:ascii="Garamond" w:hAnsi="Garamond" w:cstheme="minorHAnsi"/>
          <w:color w:val="000000" w:themeColor="text1"/>
          <w:sz w:val="22"/>
          <w:szCs w:val="22"/>
        </w:rPr>
      </w:pPr>
      <w:r w:rsidRPr="00572164">
        <w:rPr>
          <w:rFonts w:ascii="Garamond" w:hAnsi="Garamond" w:cstheme="minorHAnsi"/>
          <w:color w:val="000000" w:themeColor="text1"/>
          <w:sz w:val="22"/>
          <w:szCs w:val="22"/>
        </w:rPr>
        <w:t xml:space="preserve">S. Wang, H. Wang, J.H. Ellis, and B.F. Hobbs, Linking Electricity and Air Quality Models by Downscaling: Weather-Informed Hourly Dispatch of Generation Accounting for Renewable and Load Temporal Variability Scenarios, </w:t>
      </w:r>
      <w:r w:rsidRPr="00572164">
        <w:rPr>
          <w:rFonts w:ascii="Garamond" w:hAnsi="Garamond" w:cstheme="minorHAnsi"/>
          <w:color w:val="000000" w:themeColor="text1"/>
          <w:sz w:val="22"/>
          <w:szCs w:val="22"/>
          <w:u w:val="single"/>
        </w:rPr>
        <w:t>Environmental Science &amp; Technology</w:t>
      </w:r>
      <w:r w:rsidRPr="00572164">
        <w:rPr>
          <w:rFonts w:ascii="Garamond" w:hAnsi="Garamond" w:cstheme="minorHAnsi"/>
          <w:color w:val="000000" w:themeColor="text1"/>
          <w:sz w:val="22"/>
          <w:szCs w:val="22"/>
        </w:rPr>
        <w:t>,</w:t>
      </w:r>
      <w:r>
        <w:rPr>
          <w:rFonts w:ascii="Garamond" w:hAnsi="Garamond" w:cstheme="minorHAnsi"/>
          <w:color w:val="000000" w:themeColor="text1"/>
          <w:sz w:val="22"/>
          <w:szCs w:val="22"/>
        </w:rPr>
        <w:t xml:space="preserve"> Nov. 2024,</w:t>
      </w:r>
      <w:r w:rsidRPr="00572164">
        <w:rPr>
          <w:rFonts w:ascii="Garamond" w:hAnsi="Garamond" w:cstheme="minorHAnsi"/>
          <w:color w:val="000000" w:themeColor="text1"/>
          <w:sz w:val="22"/>
          <w:szCs w:val="22"/>
        </w:rPr>
        <w:t xml:space="preserve"> doi: 10.1021/acs.est.4c08060</w:t>
      </w:r>
    </w:p>
    <w:p w14:paraId="128265F8" w14:textId="39AA924D" w:rsidR="008E0E6B" w:rsidRDefault="008E0E6B" w:rsidP="009971DE">
      <w:pPr>
        <w:pStyle w:val="ListParagraph"/>
        <w:numPr>
          <w:ilvl w:val="0"/>
          <w:numId w:val="20"/>
        </w:numPr>
        <w:rPr>
          <w:rFonts w:ascii="Garamond" w:hAnsi="Garamond" w:cstheme="minorHAnsi"/>
          <w:color w:val="000000" w:themeColor="text1"/>
          <w:sz w:val="22"/>
          <w:szCs w:val="22"/>
        </w:rPr>
      </w:pPr>
      <w:r>
        <w:rPr>
          <w:rFonts w:ascii="Garamond" w:hAnsi="Garamond" w:cstheme="minorHAnsi"/>
          <w:color w:val="000000" w:themeColor="text1"/>
          <w:sz w:val="22"/>
          <w:szCs w:val="22"/>
        </w:rPr>
        <w:t>B.F. Hobbs</w:t>
      </w:r>
      <w:r w:rsidR="00C36B21">
        <w:rPr>
          <w:rFonts w:ascii="Garamond" w:hAnsi="Garamond" w:cstheme="minorHAnsi"/>
          <w:color w:val="000000" w:themeColor="text1"/>
          <w:sz w:val="22"/>
          <w:szCs w:val="22"/>
        </w:rPr>
        <w:t xml:space="preserve"> and</w:t>
      </w:r>
      <w:r>
        <w:rPr>
          <w:rFonts w:ascii="Garamond" w:hAnsi="Garamond" w:cstheme="minorHAnsi"/>
          <w:color w:val="000000" w:themeColor="text1"/>
          <w:sz w:val="22"/>
          <w:szCs w:val="22"/>
        </w:rPr>
        <w:t xml:space="preserve"> B. Xu, On Truthful Pricing of Battery Energy Storage Resources in Electricity Spot Markets, </w:t>
      </w:r>
      <w:r>
        <w:rPr>
          <w:rFonts w:ascii="Garamond" w:hAnsi="Garamond" w:cstheme="minorHAnsi"/>
          <w:color w:val="000000" w:themeColor="text1"/>
          <w:sz w:val="22"/>
          <w:szCs w:val="22"/>
          <w:u w:val="single"/>
        </w:rPr>
        <w:t>Oxford Energy Forum</w:t>
      </w:r>
      <w:r>
        <w:rPr>
          <w:rFonts w:ascii="Garamond" w:hAnsi="Garamond" w:cstheme="minorHAnsi"/>
          <w:color w:val="000000" w:themeColor="text1"/>
          <w:sz w:val="22"/>
          <w:szCs w:val="22"/>
        </w:rPr>
        <w:t xml:space="preserve">, </w:t>
      </w:r>
      <w:r w:rsidR="009A6088">
        <w:rPr>
          <w:rFonts w:ascii="Garamond" w:hAnsi="Garamond" w:cstheme="minorHAnsi"/>
          <w:color w:val="000000" w:themeColor="text1"/>
          <w:sz w:val="22"/>
          <w:szCs w:val="22"/>
        </w:rPr>
        <w:t>April 2024, No. 140, 34-38</w:t>
      </w:r>
      <w:r>
        <w:rPr>
          <w:rFonts w:ascii="Garamond" w:hAnsi="Garamond" w:cstheme="minorHAnsi"/>
          <w:color w:val="000000" w:themeColor="text1"/>
          <w:sz w:val="22"/>
          <w:szCs w:val="22"/>
        </w:rPr>
        <w:t>.</w:t>
      </w:r>
      <w:bookmarkEnd w:id="39"/>
    </w:p>
    <w:p w14:paraId="298592B1" w14:textId="1578C68D" w:rsidR="00FE79FA" w:rsidRDefault="00FE79FA" w:rsidP="009971DE">
      <w:pPr>
        <w:pStyle w:val="ListParagraph"/>
        <w:numPr>
          <w:ilvl w:val="0"/>
          <w:numId w:val="20"/>
        </w:numPr>
        <w:rPr>
          <w:rFonts w:ascii="Garamond" w:hAnsi="Garamond" w:cstheme="minorHAnsi"/>
          <w:color w:val="000000" w:themeColor="text1"/>
          <w:sz w:val="22"/>
          <w:szCs w:val="22"/>
        </w:rPr>
      </w:pPr>
      <w:r w:rsidRPr="00FE79FA">
        <w:rPr>
          <w:rFonts w:ascii="Garamond" w:hAnsi="Garamond" w:cstheme="minorHAnsi"/>
          <w:color w:val="000000" w:themeColor="text1"/>
          <w:sz w:val="22"/>
          <w:szCs w:val="22"/>
        </w:rPr>
        <w:t xml:space="preserve">D. Sehloff, J. Kwon, M. Mehrtash, T. Levin, B.F. Hobbs Assessing the Reliability Benefits of Energy Storage as a Transmission Asset, </w:t>
      </w:r>
      <w:r w:rsidRPr="00FE79FA">
        <w:rPr>
          <w:rFonts w:ascii="Garamond" w:hAnsi="Garamond" w:cstheme="minorHAnsi"/>
          <w:color w:val="000000" w:themeColor="text1"/>
          <w:sz w:val="22"/>
          <w:szCs w:val="22"/>
          <w:u w:val="single"/>
        </w:rPr>
        <w:t>IEEE Transactions on Industry Applications</w:t>
      </w:r>
      <w:r w:rsidRPr="00FE79FA">
        <w:rPr>
          <w:rFonts w:ascii="Garamond" w:hAnsi="Garamond" w:cstheme="minorHAnsi"/>
          <w:color w:val="000000" w:themeColor="text1"/>
          <w:sz w:val="22"/>
          <w:szCs w:val="22"/>
        </w:rPr>
        <w:t xml:space="preserve">, </w:t>
      </w:r>
      <w:r w:rsidR="00346737" w:rsidRPr="00346737">
        <w:rPr>
          <w:rFonts w:ascii="Garamond" w:hAnsi="Garamond" w:cstheme="minorHAnsi"/>
          <w:color w:val="000000" w:themeColor="text1"/>
          <w:sz w:val="22"/>
          <w:szCs w:val="22"/>
        </w:rPr>
        <w:t>doi: 10.1109/TIA.2024.3476241</w:t>
      </w:r>
      <w:r w:rsidR="00346737">
        <w:rPr>
          <w:rFonts w:ascii="Garamond" w:hAnsi="Garamond" w:cstheme="minorHAnsi"/>
          <w:color w:val="000000" w:themeColor="text1"/>
          <w:sz w:val="22"/>
          <w:szCs w:val="22"/>
        </w:rPr>
        <w:t xml:space="preserve">, in press, </w:t>
      </w:r>
      <w:r w:rsidRPr="00FE79FA">
        <w:rPr>
          <w:rFonts w:ascii="Garamond" w:hAnsi="Garamond" w:cstheme="minorHAnsi"/>
          <w:color w:val="000000" w:themeColor="text1"/>
          <w:sz w:val="22"/>
          <w:szCs w:val="22"/>
        </w:rPr>
        <w:t>2025.</w:t>
      </w:r>
    </w:p>
    <w:p w14:paraId="0A4BAE94" w14:textId="4B9A2585" w:rsidR="003D7DCA" w:rsidRPr="00191E15" w:rsidRDefault="003D7DCA" w:rsidP="009971DE">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E. Spyrou, B.F. Hobbs, D. Chattophadyay, and N. Mukhi, “How to Assess Uncertainty-Aware Frameworks for Power System Planning?”, </w:t>
      </w:r>
      <w:r w:rsidRPr="00191E15">
        <w:rPr>
          <w:rFonts w:ascii="Garamond" w:hAnsi="Garamond" w:cstheme="minorHAnsi"/>
          <w:color w:val="000000" w:themeColor="text1"/>
          <w:sz w:val="22"/>
          <w:szCs w:val="22"/>
          <w:u w:val="single"/>
        </w:rPr>
        <w:t>IEEE Trans. Markets, Policy, and Regulation</w:t>
      </w:r>
      <w:r w:rsidRPr="00191E15">
        <w:rPr>
          <w:rFonts w:ascii="Garamond" w:hAnsi="Garamond" w:cstheme="minorHAnsi"/>
          <w:color w:val="000000" w:themeColor="text1"/>
          <w:sz w:val="22"/>
          <w:szCs w:val="22"/>
        </w:rPr>
        <w:t xml:space="preserve">, </w:t>
      </w:r>
      <w:r w:rsidR="008E0E6B" w:rsidRPr="002A4891">
        <w:rPr>
          <w:rFonts w:ascii="Garamond" w:hAnsi="Garamond" w:cstheme="minorHAnsi"/>
          <w:color w:val="000000" w:themeColor="text1"/>
          <w:sz w:val="22"/>
          <w:szCs w:val="22"/>
        </w:rPr>
        <w:t>doi: 10.1109/TEMPR.2024.3365977</w:t>
      </w:r>
      <w:r w:rsidR="008E0E6B">
        <w:rPr>
          <w:rFonts w:ascii="Garamond" w:hAnsi="Garamond" w:cstheme="minorHAnsi"/>
          <w:color w:val="000000" w:themeColor="text1"/>
          <w:sz w:val="22"/>
          <w:szCs w:val="22"/>
        </w:rPr>
        <w:t xml:space="preserve">, </w:t>
      </w:r>
      <w:r w:rsidRPr="00191E15">
        <w:rPr>
          <w:rFonts w:ascii="Garamond" w:hAnsi="Garamond" w:cstheme="minorHAnsi"/>
          <w:color w:val="000000" w:themeColor="text1"/>
          <w:sz w:val="22"/>
          <w:szCs w:val="22"/>
        </w:rPr>
        <w:t>in press.</w:t>
      </w:r>
    </w:p>
    <w:p w14:paraId="198676B0" w14:textId="386EB612" w:rsidR="001859C8" w:rsidRPr="00191E15" w:rsidRDefault="001859C8" w:rsidP="009971DE">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J. Kwon, T. Levin, Z. Zhou, A. Botterud, M. Mehrtash, and B,F. Hobbs, "The impact of market design and clean energy incentives on strategic generation investments and resource adequacy in low-carbon electricity markets," </w:t>
      </w:r>
      <w:r w:rsidRPr="00191E15">
        <w:rPr>
          <w:rFonts w:ascii="Garamond" w:hAnsi="Garamond" w:cstheme="minorHAnsi"/>
          <w:color w:val="000000" w:themeColor="text1"/>
          <w:sz w:val="22"/>
          <w:szCs w:val="22"/>
          <w:u w:val="single"/>
        </w:rPr>
        <w:t>Renewable Energy Focus</w:t>
      </w:r>
      <w:r w:rsidRPr="00191E15">
        <w:rPr>
          <w:rFonts w:ascii="Garamond" w:hAnsi="Garamond" w:cstheme="minorHAnsi"/>
          <w:color w:val="000000" w:themeColor="text1"/>
          <w:sz w:val="22"/>
          <w:szCs w:val="22"/>
        </w:rPr>
        <w:t>, 47, 2023, 100495, doi.org/10.1016/j.ref.2023.100495.</w:t>
      </w:r>
    </w:p>
    <w:p w14:paraId="23D644F8" w14:textId="5CF24467" w:rsidR="0054112E" w:rsidRPr="00191E15" w:rsidRDefault="0054112E" w:rsidP="009971DE">
      <w:pPr>
        <w:pStyle w:val="ListParagraph"/>
        <w:numPr>
          <w:ilvl w:val="0"/>
          <w:numId w:val="20"/>
        </w:numPr>
        <w:rPr>
          <w:rStyle w:val="nvilj"/>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H. Jiang, B.F. Hobbs, and E. Spyrou, </w:t>
      </w:r>
      <w:r w:rsidRPr="00191E15">
        <w:rPr>
          <w:rStyle w:val="nvilj"/>
          <w:rFonts w:ascii="Garamond" w:hAnsi="Garamond"/>
          <w:sz w:val="22"/>
          <w:szCs w:val="22"/>
        </w:rPr>
        <w:t>Using Robust Decision Analysis to Develop Adaptive Strategies for Power System Expansion in Banglad</w:t>
      </w:r>
      <w:r w:rsidR="002309A8" w:rsidRPr="00191E15">
        <w:rPr>
          <w:rStyle w:val="nvilj"/>
          <w:rFonts w:ascii="Garamond" w:hAnsi="Garamond"/>
          <w:sz w:val="22"/>
          <w:szCs w:val="22"/>
        </w:rPr>
        <w:t>es</w:t>
      </w:r>
      <w:r w:rsidRPr="00191E15">
        <w:rPr>
          <w:rStyle w:val="nvilj"/>
          <w:rFonts w:ascii="Garamond" w:hAnsi="Garamond"/>
          <w:sz w:val="22"/>
          <w:szCs w:val="22"/>
        </w:rPr>
        <w:t xml:space="preserve">h, </w:t>
      </w:r>
      <w:r w:rsidRPr="00191E15">
        <w:rPr>
          <w:rStyle w:val="nvilj"/>
          <w:rFonts w:ascii="Garamond" w:hAnsi="Garamond"/>
          <w:sz w:val="22"/>
          <w:szCs w:val="22"/>
          <w:u w:val="single"/>
        </w:rPr>
        <w:t>Energy Systems</w:t>
      </w:r>
      <w:r w:rsidRPr="00191E15">
        <w:rPr>
          <w:rStyle w:val="nvilj"/>
          <w:rFonts w:ascii="Garamond" w:hAnsi="Garamond"/>
          <w:sz w:val="22"/>
          <w:szCs w:val="22"/>
        </w:rPr>
        <w:t>, accepted</w:t>
      </w:r>
    </w:p>
    <w:p w14:paraId="5DAEB3DC" w14:textId="02251724" w:rsidR="00053FF8" w:rsidRPr="00191E15" w:rsidRDefault="00053FF8" w:rsidP="009971DE">
      <w:pPr>
        <w:pStyle w:val="ListParagraph"/>
        <w:numPr>
          <w:ilvl w:val="0"/>
          <w:numId w:val="20"/>
        </w:numPr>
        <w:rPr>
          <w:rFonts w:ascii="Garamond" w:hAnsi="Garamond" w:cstheme="minorHAnsi"/>
          <w:color w:val="000000" w:themeColor="text1"/>
          <w:sz w:val="22"/>
          <w:szCs w:val="22"/>
        </w:rPr>
      </w:pPr>
      <w:r w:rsidRPr="00191E15">
        <w:rPr>
          <w:rFonts w:ascii="Garamond" w:hAnsi="Garamond"/>
          <w:color w:val="000000"/>
          <w:sz w:val="22"/>
          <w:szCs w:val="22"/>
        </w:rPr>
        <w:t>M. Mehrtash and B.F. Hobbs,</w:t>
      </w:r>
      <w:r w:rsidR="001859C8" w:rsidRPr="00191E15">
        <w:rPr>
          <w:rFonts w:ascii="Garamond" w:hAnsi="Garamond"/>
          <w:color w:val="000000"/>
          <w:sz w:val="22"/>
          <w:szCs w:val="22"/>
        </w:rPr>
        <w:t xml:space="preserve"> </w:t>
      </w:r>
      <w:r w:rsidRPr="00191E15">
        <w:rPr>
          <w:rFonts w:ascii="Garamond" w:hAnsi="Garamond"/>
          <w:color w:val="000000"/>
          <w:sz w:val="22"/>
          <w:szCs w:val="22"/>
        </w:rPr>
        <w:t xml:space="preserve">R. Mahroo, and Y. Cao, “Does Choice of Power Flow Representation Matter in Transmission Expansion Optimization? A Quantitative Comparison for a Large-Scale Test System”,  </w:t>
      </w:r>
      <w:r w:rsidRPr="00191E15">
        <w:rPr>
          <w:rFonts w:ascii="Garamond" w:hAnsi="Garamond"/>
          <w:color w:val="000000"/>
          <w:sz w:val="22"/>
          <w:szCs w:val="22"/>
          <w:u w:val="single"/>
        </w:rPr>
        <w:t>IEEE Transactions on Industrial Applications</w:t>
      </w:r>
      <w:r w:rsidR="001859C8" w:rsidRPr="00191E15">
        <w:rPr>
          <w:rFonts w:ascii="Garamond" w:hAnsi="Garamond"/>
          <w:color w:val="000000"/>
          <w:sz w:val="22"/>
          <w:szCs w:val="22"/>
        </w:rPr>
        <w:t xml:space="preserve">, </w:t>
      </w:r>
      <w:r w:rsidR="003B79BE" w:rsidRPr="00191E15">
        <w:rPr>
          <w:rFonts w:ascii="Garamond" w:hAnsi="Garamond"/>
          <w:sz w:val="22"/>
          <w:szCs w:val="22"/>
          <w:u w:val="single"/>
        </w:rPr>
        <w:t>60</w:t>
      </w:r>
      <w:r w:rsidR="003B79BE" w:rsidRPr="00191E15">
        <w:rPr>
          <w:rFonts w:ascii="Garamond" w:hAnsi="Garamond"/>
          <w:sz w:val="22"/>
          <w:szCs w:val="22"/>
        </w:rPr>
        <w:t>(1), 1433-1441, Jan.-Feb. 2024, doi: 10.1109/TIA.2023.3317228</w:t>
      </w:r>
      <w:r w:rsidR="001859C8" w:rsidRPr="00191E15">
        <w:rPr>
          <w:rFonts w:ascii="Garamond" w:hAnsi="Garamond"/>
          <w:color w:val="000000"/>
          <w:sz w:val="22"/>
          <w:szCs w:val="22"/>
        </w:rPr>
        <w:t>.</w:t>
      </w:r>
    </w:p>
    <w:p w14:paraId="62ECC0F2" w14:textId="08070E2A" w:rsidR="0054112E" w:rsidRPr="00191E15" w:rsidRDefault="0054112E" w:rsidP="009971DE">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T. Levin, J. Bistline, R. Sioshansi, W.J. Cole, J. Kwon, S.P. Burger, G.W. Crabtree, J.D. Jenkins, R. O’Neil, M. Korpås, S. Wogrin, B.F. Hobbs, R. Rosner, V. Srinivasan, and A. Botterud, Energy Storage Solutions to Decarbonize Electricity through Enhanced Capacity Expansion Modeling, </w:t>
      </w:r>
      <w:r w:rsidRPr="00191E15">
        <w:rPr>
          <w:rFonts w:ascii="Garamond" w:hAnsi="Garamond" w:cstheme="minorHAnsi"/>
          <w:color w:val="000000" w:themeColor="text1"/>
          <w:sz w:val="22"/>
          <w:szCs w:val="22"/>
          <w:u w:val="single"/>
        </w:rPr>
        <w:t>Nature Energy</w:t>
      </w:r>
      <w:r w:rsidRPr="00191E15">
        <w:rPr>
          <w:rFonts w:ascii="Garamond" w:hAnsi="Garamond" w:cstheme="minorHAnsi"/>
          <w:color w:val="000000" w:themeColor="text1"/>
          <w:sz w:val="22"/>
          <w:szCs w:val="22"/>
        </w:rPr>
        <w:t xml:space="preserve">, </w:t>
      </w:r>
      <w:r w:rsidR="003B79BE" w:rsidRPr="00191E15">
        <w:rPr>
          <w:rFonts w:ascii="Garamond" w:hAnsi="Garamond" w:cstheme="minorHAnsi"/>
          <w:color w:val="000000" w:themeColor="text1"/>
          <w:sz w:val="22"/>
          <w:szCs w:val="22"/>
          <w:u w:val="single"/>
        </w:rPr>
        <w:t>8</w:t>
      </w:r>
      <w:r w:rsidR="003B79BE" w:rsidRPr="00191E15">
        <w:rPr>
          <w:rFonts w:ascii="Garamond" w:hAnsi="Garamond" w:cstheme="minorHAnsi"/>
          <w:color w:val="000000" w:themeColor="text1"/>
          <w:sz w:val="22"/>
          <w:szCs w:val="22"/>
        </w:rPr>
        <w:t xml:space="preserve">, 1199–1208, 14 September </w:t>
      </w:r>
      <w:r w:rsidR="00053FF8" w:rsidRPr="00191E15">
        <w:rPr>
          <w:rFonts w:ascii="Garamond" w:hAnsi="Garamond" w:cstheme="minorHAnsi"/>
          <w:color w:val="000000" w:themeColor="text1"/>
          <w:sz w:val="22"/>
          <w:szCs w:val="22"/>
        </w:rPr>
        <w:t xml:space="preserve">2023, </w:t>
      </w:r>
      <w:r w:rsidR="00053FF8" w:rsidRPr="00191E15">
        <w:rPr>
          <w:rStyle w:val="c-bibliographic-informationvalue"/>
          <w:rFonts w:ascii="Garamond" w:hAnsi="Garamond"/>
          <w:sz w:val="22"/>
          <w:szCs w:val="22"/>
        </w:rPr>
        <w:t>doi.org/10.1038/s41560-023-01340-6</w:t>
      </w:r>
      <w:r w:rsidR="00053FF8" w:rsidRPr="00191E15">
        <w:rPr>
          <w:rFonts w:ascii="Garamond" w:hAnsi="Garamond" w:cstheme="minorHAnsi"/>
          <w:color w:val="000000" w:themeColor="text1"/>
          <w:sz w:val="22"/>
          <w:szCs w:val="22"/>
        </w:rPr>
        <w:t xml:space="preserve"> </w:t>
      </w:r>
    </w:p>
    <w:p w14:paraId="3A2AEF1C" w14:textId="42C991CB" w:rsidR="00046D7F" w:rsidRPr="00191E15" w:rsidRDefault="00046D7F" w:rsidP="009971DE">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M. Mehrtash, B.F. Hobbs, and E. Ela, “Reserve and Energy Scarcity Pricing in United States Power Markets: A Comparative Review of Principles and Practices”, </w:t>
      </w:r>
      <w:r w:rsidRPr="00191E15">
        <w:rPr>
          <w:rFonts w:ascii="Garamond" w:hAnsi="Garamond" w:cstheme="minorHAnsi"/>
          <w:color w:val="000000" w:themeColor="text1"/>
          <w:sz w:val="22"/>
          <w:szCs w:val="22"/>
          <w:u w:val="single"/>
        </w:rPr>
        <w:t>Renewable &amp; Sustainable Energy Reviews</w:t>
      </w:r>
      <w:r w:rsidRPr="00191E15">
        <w:rPr>
          <w:rFonts w:ascii="Garamond" w:hAnsi="Garamond" w:cstheme="minorHAnsi"/>
          <w:color w:val="000000" w:themeColor="text1"/>
          <w:sz w:val="22"/>
          <w:szCs w:val="22"/>
        </w:rPr>
        <w:t xml:space="preserve">, </w:t>
      </w:r>
      <w:r w:rsidR="001859C8" w:rsidRPr="00191E15">
        <w:rPr>
          <w:rFonts w:ascii="Garamond" w:hAnsi="Garamond"/>
          <w:sz w:val="22"/>
          <w:szCs w:val="22"/>
        </w:rPr>
        <w:t>183 (2023), 113465</w:t>
      </w:r>
      <w:r w:rsidRPr="00191E15">
        <w:rPr>
          <w:rFonts w:ascii="Garamond" w:hAnsi="Garamond" w:cstheme="minorHAnsi"/>
          <w:color w:val="000000" w:themeColor="text1"/>
          <w:sz w:val="22"/>
          <w:szCs w:val="22"/>
        </w:rPr>
        <w:t>.</w:t>
      </w:r>
    </w:p>
    <w:p w14:paraId="65BF1C4C" w14:textId="2C8D837A" w:rsidR="00BD7DC7" w:rsidRPr="00191E15" w:rsidRDefault="00BD7DC7" w:rsidP="009971DE">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M. Bichuch, B.F. Hobbs, and X. Song, “Identifying Optimal Capacity Expansion and Differentiated Capacity Payments under Risk Aversion and Market Power: A Financial Stackelberg Game Approach,” </w:t>
      </w:r>
      <w:r w:rsidRPr="00191E15">
        <w:rPr>
          <w:rFonts w:ascii="Garamond" w:hAnsi="Garamond" w:cstheme="minorHAnsi"/>
          <w:color w:val="000000" w:themeColor="text1"/>
          <w:sz w:val="22"/>
          <w:szCs w:val="22"/>
          <w:u w:val="single"/>
        </w:rPr>
        <w:t>Energy Economics</w:t>
      </w:r>
      <w:r w:rsidRPr="00191E15">
        <w:rPr>
          <w:rFonts w:ascii="Garamond" w:hAnsi="Garamond" w:cstheme="minorHAnsi"/>
          <w:color w:val="000000" w:themeColor="text1"/>
          <w:sz w:val="22"/>
          <w:szCs w:val="22"/>
        </w:rPr>
        <w:t xml:space="preserve">, </w:t>
      </w:r>
      <w:r w:rsidR="00046D7F" w:rsidRPr="00191E15">
        <w:rPr>
          <w:rFonts w:ascii="Garamond" w:hAnsi="Garamond" w:cstheme="minorHAnsi"/>
          <w:color w:val="000000" w:themeColor="text1"/>
          <w:sz w:val="22"/>
          <w:szCs w:val="22"/>
        </w:rPr>
        <w:t>120 (2023), 106567</w:t>
      </w:r>
      <w:r w:rsidRPr="00191E15">
        <w:rPr>
          <w:rFonts w:ascii="Garamond" w:hAnsi="Garamond" w:cstheme="minorHAnsi"/>
          <w:color w:val="000000" w:themeColor="text1"/>
          <w:sz w:val="22"/>
          <w:szCs w:val="22"/>
        </w:rPr>
        <w:t>.</w:t>
      </w:r>
    </w:p>
    <w:p w14:paraId="0AEABEDB" w14:textId="232E59F5" w:rsidR="003B79BE" w:rsidRPr="00191E15" w:rsidRDefault="003B79BE" w:rsidP="003B79BE">
      <w:pPr>
        <w:pStyle w:val="Footer"/>
        <w:numPr>
          <w:ilvl w:val="0"/>
          <w:numId w:val="20"/>
        </w:numPr>
        <w:tabs>
          <w:tab w:val="center" w:pos="4680"/>
        </w:tabs>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C.D. Bothwell and B.F. Hobbs, How Sampling and Averaging Historical Solar and Wind Data Can Distort Resource Adequacy, </w:t>
      </w:r>
      <w:r w:rsidRPr="00191E15">
        <w:rPr>
          <w:rFonts w:ascii="Garamond" w:hAnsi="Garamond" w:cstheme="minorHAnsi"/>
          <w:color w:val="000000" w:themeColor="text1"/>
          <w:sz w:val="22"/>
          <w:szCs w:val="22"/>
          <w:u w:val="single"/>
        </w:rPr>
        <w:t>IEEE Transactions on Sustainable Energy</w:t>
      </w:r>
      <w:r w:rsidRPr="00191E15">
        <w:rPr>
          <w:rFonts w:ascii="Garamond" w:hAnsi="Garamond" w:cstheme="minorHAnsi"/>
          <w:color w:val="000000" w:themeColor="text1"/>
          <w:sz w:val="22"/>
          <w:szCs w:val="22"/>
        </w:rPr>
        <w:t xml:space="preserve">, 14(3), 2023, 1337-1345, </w:t>
      </w:r>
      <w:hyperlink r:id="rId9" w:tgtFrame="_blank" w:history="1">
        <w:r w:rsidRPr="00191E15">
          <w:rPr>
            <w:rStyle w:val="Hyperlink"/>
            <w:rFonts w:ascii="Garamond" w:hAnsi="Garamond" w:cstheme="minorHAnsi"/>
            <w:sz w:val="22"/>
            <w:szCs w:val="22"/>
          </w:rPr>
          <w:t>10.1109/TSTE.2022.3156869</w:t>
        </w:r>
      </w:hyperlink>
    </w:p>
    <w:p w14:paraId="0B84A6CE" w14:textId="0EBDCBC3" w:rsidR="009971DE" w:rsidRPr="00191E15" w:rsidRDefault="009971DE" w:rsidP="009971DE">
      <w:pPr>
        <w:pStyle w:val="ListParagraph"/>
        <w:numPr>
          <w:ilvl w:val="0"/>
          <w:numId w:val="20"/>
        </w:numPr>
        <w:rPr>
          <w:rFonts w:ascii="Garamond" w:hAnsi="Garamond" w:cstheme="minorHAnsi"/>
          <w:color w:val="000000" w:themeColor="text1"/>
          <w:sz w:val="22"/>
          <w:szCs w:val="22"/>
        </w:rPr>
      </w:pPr>
      <w:bookmarkStart w:id="41" w:name="_Hlk135916757"/>
      <w:r w:rsidRPr="00191E15">
        <w:rPr>
          <w:rFonts w:ascii="Garamond" w:hAnsi="Garamond" w:cstheme="minorHAnsi"/>
          <w:color w:val="000000" w:themeColor="text1"/>
          <w:sz w:val="22"/>
          <w:szCs w:val="22"/>
        </w:rPr>
        <w:t xml:space="preserve">R. Shi, B.F. Hobbs, J.D. Quinn, D. Knopman, R. Lempert, City-Heat Equity Adaptation Tool (City-HEAT): Multi-Objective Optimization of Environmental Modifications and Human Heat Exposure Reductions for Urban Heat Adaptation Under Uncertainty, </w:t>
      </w:r>
      <w:r w:rsidRPr="00191E15">
        <w:rPr>
          <w:rFonts w:ascii="Garamond" w:hAnsi="Garamond" w:cstheme="minorHAnsi"/>
          <w:color w:val="000000" w:themeColor="text1"/>
          <w:sz w:val="22"/>
          <w:szCs w:val="22"/>
          <w:u w:val="single"/>
        </w:rPr>
        <w:t>Environmental Modeling &amp; Software</w:t>
      </w:r>
      <w:r w:rsidRPr="00191E15">
        <w:rPr>
          <w:rFonts w:ascii="Garamond" w:hAnsi="Garamond" w:cstheme="minorHAnsi"/>
          <w:color w:val="000000" w:themeColor="text1"/>
          <w:sz w:val="22"/>
          <w:szCs w:val="22"/>
        </w:rPr>
        <w:t xml:space="preserve">, </w:t>
      </w:r>
      <w:r w:rsidR="00BD7DC7" w:rsidRPr="00191E15">
        <w:rPr>
          <w:rFonts w:ascii="Garamond" w:hAnsi="Garamond" w:cstheme="minorHAnsi"/>
          <w:color w:val="000000" w:themeColor="text1"/>
          <w:sz w:val="22"/>
          <w:szCs w:val="22"/>
        </w:rPr>
        <w:t>160 (2023), 105607</w:t>
      </w:r>
      <w:r w:rsidRPr="00191E15">
        <w:rPr>
          <w:rFonts w:ascii="Garamond" w:hAnsi="Garamond" w:cstheme="minorHAnsi"/>
          <w:color w:val="000000" w:themeColor="text1"/>
          <w:sz w:val="22"/>
          <w:szCs w:val="22"/>
        </w:rPr>
        <w:t>.</w:t>
      </w:r>
      <w:bookmarkEnd w:id="40"/>
    </w:p>
    <w:bookmarkEnd w:id="37"/>
    <w:p w14:paraId="71EE7306" w14:textId="44292267" w:rsidR="00624A4F" w:rsidRPr="00191E15" w:rsidRDefault="00624A4F" w:rsidP="00D67C99">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sz w:val="22"/>
          <w:szCs w:val="22"/>
        </w:rPr>
        <w:t xml:space="preserve">B.F. Hobbs, V. Krishnan, J. Zhang, H.F. Hamann, C. Siebenschuh, R. Zhang, B. Li, L. He, P. Edwards, H. Sky, I. Krad, E. Spyrou, X. Fang, Y. Wang, Q. Xu, and S. Zhang, How Can Probabilistic Solar Power Forecasts Be Used to Lower Costs and Improve Reliability in Power Spot Markets? A Review and Application to Flexiramp Requirements, </w:t>
      </w:r>
      <w:r w:rsidRPr="00191E15">
        <w:rPr>
          <w:rFonts w:ascii="Garamond" w:hAnsi="Garamond" w:cstheme="minorHAnsi"/>
          <w:sz w:val="22"/>
          <w:szCs w:val="22"/>
          <w:u w:val="single"/>
        </w:rPr>
        <w:t>Open Access Journal of Power Engineering</w:t>
      </w:r>
      <w:r w:rsidRPr="00191E15">
        <w:rPr>
          <w:rFonts w:ascii="Garamond" w:hAnsi="Garamond" w:cstheme="minorHAnsi"/>
          <w:sz w:val="22"/>
          <w:szCs w:val="22"/>
        </w:rPr>
        <w:t xml:space="preserve"> (IEEE), </w:t>
      </w:r>
      <w:r w:rsidR="00BD7DC7" w:rsidRPr="00191E15">
        <w:rPr>
          <w:rFonts w:ascii="Garamond" w:hAnsi="Garamond" w:cstheme="minorHAnsi"/>
          <w:sz w:val="22"/>
          <w:szCs w:val="22"/>
        </w:rPr>
        <w:t>9 (</w:t>
      </w:r>
      <w:r w:rsidRPr="00191E15">
        <w:rPr>
          <w:rFonts w:ascii="Garamond" w:hAnsi="Garamond" w:cstheme="minorHAnsi"/>
          <w:sz w:val="22"/>
          <w:szCs w:val="22"/>
        </w:rPr>
        <w:t>2022</w:t>
      </w:r>
      <w:r w:rsidR="00BD7DC7" w:rsidRPr="00191E15">
        <w:rPr>
          <w:rFonts w:ascii="Garamond" w:hAnsi="Garamond" w:cstheme="minorHAnsi"/>
          <w:sz w:val="22"/>
          <w:szCs w:val="22"/>
        </w:rPr>
        <w:t>)</w:t>
      </w:r>
      <w:r w:rsidRPr="00191E15">
        <w:rPr>
          <w:rFonts w:ascii="Garamond" w:hAnsi="Garamond" w:cstheme="minorHAnsi"/>
          <w:sz w:val="22"/>
          <w:szCs w:val="22"/>
        </w:rPr>
        <w:t xml:space="preserve">, </w:t>
      </w:r>
      <w:r w:rsidR="00BD7DC7" w:rsidRPr="00191E15">
        <w:rPr>
          <w:rFonts w:ascii="Garamond" w:hAnsi="Garamond" w:cstheme="minorHAnsi"/>
          <w:sz w:val="22"/>
          <w:szCs w:val="22"/>
        </w:rPr>
        <w:t>437-450</w:t>
      </w:r>
      <w:r w:rsidRPr="00191E15">
        <w:rPr>
          <w:rFonts w:ascii="Garamond" w:hAnsi="Garamond" w:cstheme="minorHAnsi"/>
          <w:sz w:val="22"/>
          <w:szCs w:val="22"/>
        </w:rPr>
        <w:t xml:space="preserve">, </w:t>
      </w:r>
      <w:r w:rsidRPr="00191E15">
        <w:rPr>
          <w:rFonts w:ascii="Garamond" w:hAnsi="Garamond" w:cstheme="minorHAnsi"/>
          <w:color w:val="000000" w:themeColor="text1"/>
          <w:sz w:val="22"/>
          <w:szCs w:val="22"/>
        </w:rPr>
        <w:t>doi.org/</w:t>
      </w:r>
      <w:r w:rsidRPr="00191E15">
        <w:rPr>
          <w:rFonts w:ascii="Garamond" w:hAnsi="Garamond" w:cstheme="minorHAnsi"/>
          <w:sz w:val="22"/>
          <w:szCs w:val="22"/>
        </w:rPr>
        <w:t>10.1109/OAJPE.2022.3217909</w:t>
      </w:r>
    </w:p>
    <w:p w14:paraId="16023592" w14:textId="0BAA5E6F" w:rsidR="00D64863" w:rsidRPr="00191E15" w:rsidRDefault="00D64863" w:rsidP="00D67C99">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B.F. Hobbs, J. Zhang, H.F. Hamann, C. Siebenschuh, R Zhang, B. Li, I. Krad, V. Krishnan, E. Spyrou, Y. Wang, Q. Xu, S. Zhang, Using Probabilistic Solar Power Forecasts to Inform Flexible Ramp Product Procurement for the California ISO, </w:t>
      </w:r>
      <w:r w:rsidRPr="00191E15">
        <w:rPr>
          <w:rFonts w:ascii="Garamond" w:hAnsi="Garamond" w:cstheme="minorHAnsi"/>
          <w:color w:val="000000" w:themeColor="text1"/>
          <w:sz w:val="22"/>
          <w:szCs w:val="22"/>
          <w:u w:val="single"/>
        </w:rPr>
        <w:t>Solar Energy Advances</w:t>
      </w:r>
      <w:r w:rsidR="00624A4F" w:rsidRPr="00191E15">
        <w:rPr>
          <w:rFonts w:ascii="Garamond" w:hAnsi="Garamond" w:cstheme="minorHAnsi"/>
          <w:color w:val="000000" w:themeColor="text1"/>
          <w:sz w:val="22"/>
          <w:szCs w:val="22"/>
        </w:rPr>
        <w:t>, 2 (2022) 100024, doi.org/10.1016/j.seja.2022.100024</w:t>
      </w:r>
    </w:p>
    <w:p w14:paraId="68D40920" w14:textId="419BEDE5" w:rsidR="00A4427C" w:rsidRPr="00191E15" w:rsidRDefault="00A4427C" w:rsidP="00A4427C">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F. Hung, B.F. Hobbs, A. McGarity, X. Chen, A Modeling Framework for Assessing the Value of Learning in Dynamic Adaptive Planning: Application to Green Infrastructure Investment Evaluation, </w:t>
      </w:r>
      <w:r w:rsidRPr="00191E15">
        <w:rPr>
          <w:rFonts w:ascii="Garamond" w:hAnsi="Garamond" w:cstheme="minorHAnsi"/>
          <w:color w:val="000000" w:themeColor="text1"/>
          <w:sz w:val="22"/>
          <w:szCs w:val="22"/>
          <w:u w:val="single"/>
        </w:rPr>
        <w:t>Water Resources Research</w:t>
      </w:r>
      <w:r w:rsidRPr="00191E15">
        <w:rPr>
          <w:rFonts w:ascii="Garamond" w:hAnsi="Garamond" w:cstheme="minorHAnsi"/>
          <w:color w:val="000000" w:themeColor="text1"/>
          <w:sz w:val="22"/>
          <w:szCs w:val="22"/>
        </w:rPr>
        <w:t xml:space="preserve">, </w:t>
      </w:r>
      <w:r w:rsidR="00810981" w:rsidRPr="00191E15">
        <w:rPr>
          <w:rFonts w:ascii="Garamond" w:hAnsi="Garamond" w:cstheme="minorHAnsi"/>
          <w:color w:val="000000" w:themeColor="text1"/>
          <w:sz w:val="22"/>
          <w:szCs w:val="22"/>
        </w:rPr>
        <w:t xml:space="preserve">58(8), Aug. 2022, e2021WR031622, </w:t>
      </w:r>
      <w:r w:rsidR="00810981" w:rsidRPr="00191E15">
        <w:rPr>
          <w:rFonts w:ascii="Garamond" w:hAnsi="Garamond" w:cstheme="minorHAnsi"/>
          <w:sz w:val="22"/>
          <w:szCs w:val="22"/>
        </w:rPr>
        <w:t>doi.org/10.1029/2021WR031622</w:t>
      </w:r>
    </w:p>
    <w:p w14:paraId="0EE2B9E5" w14:textId="02935296" w:rsidR="00EB382C" w:rsidRPr="00191E15" w:rsidRDefault="00EB382C" w:rsidP="00FF615B">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lastRenderedPageBreak/>
        <w:t xml:space="preserve">M.Z. McGarity, C.N. Herndon, J.A. Harris, and B.F. Hobbs, Impact of satellite clinics on geographic access to assisted reproductive technology services in the United States, </w:t>
      </w:r>
      <w:r w:rsidRPr="00191E15">
        <w:rPr>
          <w:rFonts w:ascii="Garamond" w:hAnsi="Garamond" w:cstheme="minorHAnsi"/>
          <w:color w:val="000000" w:themeColor="text1"/>
          <w:sz w:val="22"/>
          <w:szCs w:val="22"/>
          <w:u w:val="single"/>
        </w:rPr>
        <w:t>BMC Health Services Research</w:t>
      </w:r>
      <w:r w:rsidRPr="00191E15">
        <w:rPr>
          <w:rFonts w:ascii="Garamond" w:hAnsi="Garamond" w:cstheme="minorHAnsi"/>
          <w:color w:val="000000" w:themeColor="text1"/>
          <w:sz w:val="22"/>
          <w:szCs w:val="22"/>
        </w:rPr>
        <w:t>,</w:t>
      </w:r>
      <w:r w:rsidR="0082280F" w:rsidRPr="00191E15">
        <w:rPr>
          <w:rFonts w:ascii="Garamond" w:hAnsi="Garamond" w:cstheme="minorHAnsi"/>
          <w:color w:val="000000" w:themeColor="text1"/>
          <w:sz w:val="22"/>
          <w:szCs w:val="22"/>
        </w:rPr>
        <w:t xml:space="preserve"> 22:928, doi.org/10.1186/s12913-022-08281-y</w:t>
      </w:r>
      <w:r w:rsidRPr="00191E15">
        <w:rPr>
          <w:rFonts w:ascii="Garamond" w:hAnsi="Garamond" w:cstheme="minorHAnsi"/>
          <w:color w:val="000000" w:themeColor="text1"/>
          <w:sz w:val="22"/>
          <w:szCs w:val="22"/>
        </w:rPr>
        <w:t>, 2022.</w:t>
      </w:r>
    </w:p>
    <w:p w14:paraId="1D13CFFF" w14:textId="5C74AA39" w:rsidR="00FF615B" w:rsidRPr="00191E15" w:rsidRDefault="00FF615B" w:rsidP="00FF615B">
      <w:pPr>
        <w:pStyle w:val="ListParagraph"/>
        <w:numPr>
          <w:ilvl w:val="0"/>
          <w:numId w:val="20"/>
        </w:numPr>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B. Li, C. Feng, C. Siebenschuh, R. Zhang, E. Spyrou, V. Krishnan, B.F.</w:t>
      </w:r>
      <w:r w:rsidR="00EB382C" w:rsidRPr="00191E15">
        <w:rPr>
          <w:rFonts w:ascii="Garamond" w:hAnsi="Garamond" w:cstheme="minorHAnsi"/>
          <w:color w:val="000000" w:themeColor="text1"/>
          <w:sz w:val="22"/>
          <w:szCs w:val="22"/>
        </w:rPr>
        <w:t xml:space="preserve"> </w:t>
      </w:r>
      <w:r w:rsidRPr="00191E15">
        <w:rPr>
          <w:rFonts w:ascii="Garamond" w:hAnsi="Garamond" w:cstheme="minorHAnsi"/>
          <w:color w:val="000000" w:themeColor="text1"/>
          <w:sz w:val="22"/>
          <w:szCs w:val="22"/>
        </w:rPr>
        <w:t xml:space="preserve">Hobbs, J. Zhang, Sizing Ramping Reserve Using Probabilistic Solar Forecasts: A Data-Driven Method, </w:t>
      </w:r>
      <w:r w:rsidRPr="00191E15">
        <w:rPr>
          <w:rFonts w:ascii="Garamond" w:hAnsi="Garamond" w:cstheme="minorHAnsi"/>
          <w:color w:val="000000" w:themeColor="text1"/>
          <w:sz w:val="22"/>
          <w:szCs w:val="22"/>
          <w:u w:val="single"/>
        </w:rPr>
        <w:t>Applied Energy</w:t>
      </w:r>
      <w:r w:rsidRPr="00191E15">
        <w:rPr>
          <w:rFonts w:ascii="Garamond" w:hAnsi="Garamond" w:cstheme="minorHAnsi"/>
          <w:color w:val="000000" w:themeColor="text1"/>
          <w:sz w:val="22"/>
          <w:szCs w:val="22"/>
        </w:rPr>
        <w:t xml:space="preserve">, </w:t>
      </w:r>
      <w:r w:rsidR="00A612A2" w:rsidRPr="00191E15">
        <w:rPr>
          <w:rFonts w:ascii="Garamond" w:hAnsi="Garamond" w:cstheme="minorHAnsi"/>
          <w:color w:val="000000" w:themeColor="text1"/>
          <w:sz w:val="22"/>
          <w:szCs w:val="22"/>
        </w:rPr>
        <w:t>313 (2022): 118812</w:t>
      </w:r>
      <w:r w:rsidRPr="00191E15">
        <w:rPr>
          <w:rFonts w:ascii="Garamond" w:hAnsi="Garamond" w:cstheme="minorHAnsi"/>
          <w:color w:val="000000" w:themeColor="text1"/>
          <w:sz w:val="22"/>
          <w:szCs w:val="22"/>
        </w:rPr>
        <w:t>.</w:t>
      </w:r>
    </w:p>
    <w:p w14:paraId="75AB347B" w14:textId="23A9F3BA" w:rsidR="00FE6D6B" w:rsidRPr="00191E15" w:rsidRDefault="00FE6D6B" w:rsidP="003F52A8">
      <w:pPr>
        <w:pStyle w:val="Footer"/>
        <w:numPr>
          <w:ilvl w:val="0"/>
          <w:numId w:val="20"/>
        </w:numPr>
        <w:tabs>
          <w:tab w:val="center" w:pos="4680"/>
        </w:tabs>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R. Shi, </w:t>
      </w:r>
      <w:r w:rsidR="00600B62" w:rsidRPr="00191E15">
        <w:rPr>
          <w:rFonts w:ascii="Garamond" w:hAnsi="Garamond" w:cstheme="minorHAnsi"/>
          <w:color w:val="000000" w:themeColor="text1"/>
          <w:sz w:val="22"/>
          <w:szCs w:val="22"/>
        </w:rPr>
        <w:t>B</w:t>
      </w:r>
      <w:r w:rsidRPr="00191E15">
        <w:rPr>
          <w:rFonts w:ascii="Garamond" w:hAnsi="Garamond" w:cstheme="minorHAnsi"/>
          <w:color w:val="000000" w:themeColor="text1"/>
          <w:sz w:val="22"/>
          <w:szCs w:val="22"/>
        </w:rPr>
        <w:t>.</w:t>
      </w:r>
      <w:r w:rsidR="0071398E" w:rsidRPr="00191E15">
        <w:rPr>
          <w:rFonts w:ascii="Garamond" w:hAnsi="Garamond" w:cstheme="minorHAnsi"/>
          <w:color w:val="000000" w:themeColor="text1"/>
          <w:sz w:val="22"/>
          <w:szCs w:val="22"/>
        </w:rPr>
        <w:t xml:space="preserve">F. Hobbs, </w:t>
      </w:r>
      <w:r w:rsidRPr="00191E15">
        <w:rPr>
          <w:rFonts w:ascii="Garamond" w:hAnsi="Garamond" w:cstheme="minorHAnsi"/>
          <w:color w:val="000000" w:themeColor="text1"/>
          <w:sz w:val="22"/>
          <w:szCs w:val="22"/>
        </w:rPr>
        <w:t xml:space="preserve"> </w:t>
      </w:r>
      <w:r w:rsidR="0071398E" w:rsidRPr="00191E15">
        <w:rPr>
          <w:rFonts w:ascii="Garamond" w:hAnsi="Garamond" w:cstheme="minorHAnsi"/>
          <w:color w:val="000000" w:themeColor="text1"/>
          <w:sz w:val="22"/>
          <w:szCs w:val="22"/>
        </w:rPr>
        <w:t xml:space="preserve">B. </w:t>
      </w:r>
      <w:r w:rsidR="00600B62" w:rsidRPr="00191E15">
        <w:rPr>
          <w:rFonts w:ascii="Garamond" w:hAnsi="Garamond" w:cstheme="minorHAnsi"/>
          <w:color w:val="000000" w:themeColor="text1"/>
          <w:sz w:val="22"/>
          <w:szCs w:val="22"/>
        </w:rPr>
        <w:t>Zaitchik</w:t>
      </w:r>
      <w:r w:rsidRPr="00191E15">
        <w:rPr>
          <w:rFonts w:ascii="Garamond" w:hAnsi="Garamond" w:cstheme="minorHAnsi"/>
          <w:color w:val="000000" w:themeColor="text1"/>
          <w:sz w:val="22"/>
          <w:szCs w:val="22"/>
        </w:rPr>
        <w:t>,</w:t>
      </w:r>
      <w:r w:rsidR="00600B62" w:rsidRPr="00191E15">
        <w:rPr>
          <w:rFonts w:ascii="Garamond" w:hAnsi="Garamond" w:cstheme="minorHAnsi"/>
          <w:color w:val="000000" w:themeColor="text1"/>
          <w:sz w:val="22"/>
          <w:szCs w:val="22"/>
        </w:rPr>
        <w:t xml:space="preserve"> D.</w:t>
      </w:r>
      <w:r w:rsidR="0071398E" w:rsidRPr="00191E15">
        <w:rPr>
          <w:rFonts w:ascii="Garamond" w:hAnsi="Garamond" w:cstheme="minorHAnsi"/>
          <w:color w:val="000000" w:themeColor="text1"/>
          <w:sz w:val="22"/>
          <w:szCs w:val="22"/>
        </w:rPr>
        <w:t>W.</w:t>
      </w:r>
      <w:r w:rsidR="00600B62" w:rsidRPr="00191E15">
        <w:rPr>
          <w:rFonts w:ascii="Garamond" w:hAnsi="Garamond" w:cstheme="minorHAnsi"/>
          <w:color w:val="000000" w:themeColor="text1"/>
          <w:sz w:val="22"/>
          <w:szCs w:val="22"/>
        </w:rPr>
        <w:t xml:space="preserve"> Waugh, A. Scott,</w:t>
      </w:r>
      <w:r w:rsidR="0071398E" w:rsidRPr="00191E15">
        <w:rPr>
          <w:rFonts w:ascii="Garamond" w:hAnsi="Garamond" w:cstheme="minorHAnsi"/>
          <w:color w:val="000000" w:themeColor="text1"/>
          <w:sz w:val="22"/>
          <w:szCs w:val="22"/>
        </w:rPr>
        <w:t xml:space="preserve"> Y. Zhang,</w:t>
      </w:r>
      <w:r w:rsidRPr="00191E15">
        <w:rPr>
          <w:rFonts w:ascii="Garamond" w:hAnsi="Garamond" w:cstheme="minorHAnsi"/>
          <w:color w:val="000000" w:themeColor="text1"/>
          <w:sz w:val="22"/>
          <w:szCs w:val="22"/>
        </w:rPr>
        <w:t xml:space="preserve"> Monitoring Intra-Urban Temperature with Dense Sensor Networks: Fixed or Mobile? An Empirical Study in Baltimore, MD, </w:t>
      </w:r>
      <w:r w:rsidRPr="00191E15">
        <w:rPr>
          <w:rFonts w:ascii="Garamond" w:hAnsi="Garamond" w:cstheme="minorHAnsi"/>
          <w:color w:val="000000" w:themeColor="text1"/>
          <w:sz w:val="22"/>
          <w:szCs w:val="22"/>
          <w:u w:val="single"/>
        </w:rPr>
        <w:t>Urban Climate</w:t>
      </w:r>
      <w:r w:rsidRPr="00191E15">
        <w:rPr>
          <w:rFonts w:ascii="Garamond" w:hAnsi="Garamond" w:cstheme="minorHAnsi"/>
          <w:color w:val="000000" w:themeColor="text1"/>
          <w:sz w:val="22"/>
          <w:szCs w:val="22"/>
        </w:rPr>
        <w:t xml:space="preserve">, </w:t>
      </w:r>
      <w:r w:rsidR="0071398E" w:rsidRPr="00191E15">
        <w:rPr>
          <w:rFonts w:ascii="Garamond" w:hAnsi="Garamond" w:cstheme="minorHAnsi"/>
          <w:sz w:val="22"/>
          <w:szCs w:val="22"/>
        </w:rPr>
        <w:t>39 (2021): 100979 (Corrigendum, 40, December 2021, 101016).</w:t>
      </w:r>
    </w:p>
    <w:p w14:paraId="59C3C453" w14:textId="66E058C1" w:rsidR="00BC5118" w:rsidRPr="00191E15" w:rsidRDefault="00BC5118" w:rsidP="00B04681">
      <w:pPr>
        <w:pStyle w:val="Footer"/>
        <w:numPr>
          <w:ilvl w:val="0"/>
          <w:numId w:val="20"/>
        </w:numPr>
        <w:tabs>
          <w:tab w:val="center" w:pos="4680"/>
        </w:tabs>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D.E. Kaufman, G.W. Shenk, G. Bhatt, K.W. Asplen, O.H. Devereux, J.R. Rigelman, J.H. Ellis, B.F. Hobbs, D.J. Bosch, G.L. Van Houtven, A.E. McGarity, L.C. Linker, W.P. Ball, Supporting cost-effective watershed management strategies for Chesapeake Bay using a modeling and optimization framework, </w:t>
      </w:r>
      <w:r w:rsidRPr="00191E15">
        <w:rPr>
          <w:rFonts w:ascii="Garamond" w:hAnsi="Garamond" w:cstheme="minorHAnsi"/>
          <w:color w:val="000000" w:themeColor="text1"/>
          <w:sz w:val="22"/>
          <w:szCs w:val="22"/>
          <w:u w:val="single"/>
        </w:rPr>
        <w:t>Environmental Modeling and Software</w:t>
      </w:r>
      <w:r w:rsidRPr="00191E15">
        <w:rPr>
          <w:rFonts w:ascii="Garamond" w:hAnsi="Garamond" w:cstheme="minorHAnsi"/>
          <w:color w:val="000000" w:themeColor="text1"/>
          <w:sz w:val="22"/>
          <w:szCs w:val="22"/>
        </w:rPr>
        <w:t xml:space="preserve">, </w:t>
      </w:r>
      <w:r w:rsidR="00D45B4E" w:rsidRPr="00191E15">
        <w:rPr>
          <w:rFonts w:ascii="Garamond" w:hAnsi="Garamond" w:cstheme="minorHAnsi"/>
          <w:sz w:val="22"/>
          <w:szCs w:val="22"/>
        </w:rPr>
        <w:t>144, October 2021, 105141</w:t>
      </w:r>
      <w:r w:rsidRPr="00191E15">
        <w:rPr>
          <w:rFonts w:ascii="Garamond" w:hAnsi="Garamond" w:cstheme="minorHAnsi"/>
          <w:color w:val="000000" w:themeColor="text1"/>
          <w:sz w:val="22"/>
          <w:szCs w:val="22"/>
        </w:rPr>
        <w:t>.</w:t>
      </w:r>
    </w:p>
    <w:p w14:paraId="2E92904D" w14:textId="62FDED01" w:rsidR="00EF468D" w:rsidRPr="00191E15" w:rsidRDefault="00EF468D" w:rsidP="00B04681">
      <w:pPr>
        <w:pStyle w:val="Footer"/>
        <w:numPr>
          <w:ilvl w:val="0"/>
          <w:numId w:val="20"/>
        </w:numPr>
        <w:tabs>
          <w:tab w:val="center" w:pos="4680"/>
        </w:tabs>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L. Chen and B.F. Hobbs, "Robust Yellow River Delta Flood Management under Uncertainty", </w:t>
      </w:r>
      <w:r w:rsidRPr="00191E15">
        <w:rPr>
          <w:rFonts w:ascii="Garamond" w:hAnsi="Garamond" w:cstheme="minorHAnsi"/>
          <w:color w:val="000000" w:themeColor="text1"/>
          <w:sz w:val="22"/>
          <w:szCs w:val="22"/>
          <w:u w:val="single"/>
        </w:rPr>
        <w:t>Water</w:t>
      </w:r>
      <w:r w:rsidRPr="00191E15">
        <w:rPr>
          <w:rFonts w:ascii="Garamond" w:hAnsi="Garamond" w:cstheme="minorHAnsi"/>
          <w:color w:val="000000" w:themeColor="text1"/>
          <w:sz w:val="22"/>
          <w:szCs w:val="22"/>
        </w:rPr>
        <w:t xml:space="preserve">, </w:t>
      </w:r>
      <w:r w:rsidRPr="00191E15">
        <w:rPr>
          <w:rFonts w:ascii="Garamond" w:hAnsi="Garamond" w:cstheme="minorHAnsi"/>
          <w:color w:val="000000" w:themeColor="text1"/>
          <w:sz w:val="22"/>
          <w:szCs w:val="22"/>
          <w:u w:val="single"/>
        </w:rPr>
        <w:t>13</w:t>
      </w:r>
      <w:r w:rsidRPr="00191E15">
        <w:rPr>
          <w:rFonts w:ascii="Garamond" w:hAnsi="Garamond" w:cstheme="minorHAnsi"/>
          <w:color w:val="000000" w:themeColor="text1"/>
          <w:sz w:val="22"/>
          <w:szCs w:val="22"/>
        </w:rPr>
        <w:t>, 20</w:t>
      </w:r>
      <w:r w:rsidR="00351D8B" w:rsidRPr="00191E15">
        <w:rPr>
          <w:rFonts w:ascii="Garamond" w:hAnsi="Garamond" w:cstheme="minorHAnsi"/>
          <w:color w:val="000000" w:themeColor="text1"/>
          <w:sz w:val="22"/>
          <w:szCs w:val="22"/>
        </w:rPr>
        <w:t>21</w:t>
      </w:r>
      <w:r w:rsidRPr="00191E15">
        <w:rPr>
          <w:rFonts w:ascii="Garamond" w:hAnsi="Garamond" w:cstheme="minorHAnsi"/>
          <w:color w:val="000000" w:themeColor="text1"/>
          <w:sz w:val="22"/>
          <w:szCs w:val="22"/>
        </w:rPr>
        <w:t>, 2226. https://doi.org/10.3390/w13162226</w:t>
      </w:r>
    </w:p>
    <w:p w14:paraId="2C6775D2" w14:textId="36BF08DD" w:rsidR="00B04681" w:rsidRPr="00191E15" w:rsidRDefault="00B04681" w:rsidP="00B04681">
      <w:pPr>
        <w:pStyle w:val="Footer"/>
        <w:numPr>
          <w:ilvl w:val="0"/>
          <w:numId w:val="20"/>
        </w:numPr>
        <w:tabs>
          <w:tab w:val="center" w:pos="4680"/>
        </w:tabs>
        <w:rPr>
          <w:rFonts w:ascii="Garamond" w:hAnsi="Garamond" w:cstheme="minorHAnsi"/>
          <w:color w:val="000000" w:themeColor="text1"/>
          <w:sz w:val="22"/>
          <w:szCs w:val="22"/>
        </w:rPr>
      </w:pPr>
      <w:r w:rsidRPr="00191E15">
        <w:rPr>
          <w:rFonts w:ascii="Garamond" w:hAnsi="Garamond" w:cstheme="minorHAnsi"/>
          <w:color w:val="000000" w:themeColor="text1"/>
          <w:sz w:val="22"/>
          <w:szCs w:val="22"/>
        </w:rPr>
        <w:t xml:space="preserve">Q. Xu and B.F. Hobbs, Economic Efficiency of Alternative Border Carbon Adjustment Schemes: A Case Study of California Carbon Pricing and the Western North American Power Market, </w:t>
      </w:r>
      <w:r w:rsidRPr="00191E15">
        <w:rPr>
          <w:rFonts w:ascii="Garamond" w:hAnsi="Garamond" w:cstheme="minorHAnsi"/>
          <w:color w:val="000000" w:themeColor="text1"/>
          <w:sz w:val="22"/>
          <w:szCs w:val="22"/>
          <w:u w:val="single"/>
        </w:rPr>
        <w:t>Energy Policy</w:t>
      </w:r>
      <w:r w:rsidRPr="00191E15">
        <w:rPr>
          <w:rFonts w:ascii="Garamond" w:hAnsi="Garamond" w:cstheme="minorHAnsi"/>
          <w:color w:val="000000" w:themeColor="text1"/>
          <w:sz w:val="22"/>
          <w:szCs w:val="22"/>
        </w:rPr>
        <w:t xml:space="preserve">, </w:t>
      </w:r>
      <w:r w:rsidR="00C84488" w:rsidRPr="00191E15">
        <w:rPr>
          <w:rFonts w:ascii="Garamond" w:hAnsi="Garamond" w:cstheme="minorHAnsi"/>
          <w:color w:val="000000" w:themeColor="text1"/>
          <w:sz w:val="22"/>
          <w:szCs w:val="22"/>
          <w:u w:val="single"/>
        </w:rPr>
        <w:t>156</w:t>
      </w:r>
      <w:r w:rsidR="00C84488" w:rsidRPr="00191E15">
        <w:rPr>
          <w:rFonts w:ascii="Garamond" w:hAnsi="Garamond" w:cstheme="minorHAnsi"/>
          <w:color w:val="000000" w:themeColor="text1"/>
          <w:sz w:val="22"/>
          <w:szCs w:val="22"/>
        </w:rPr>
        <w:t>, Sept.</w:t>
      </w:r>
      <w:r w:rsidRPr="00191E15">
        <w:rPr>
          <w:rFonts w:ascii="Garamond" w:hAnsi="Garamond" w:cstheme="minorHAnsi"/>
          <w:color w:val="000000" w:themeColor="text1"/>
          <w:sz w:val="22"/>
          <w:szCs w:val="22"/>
        </w:rPr>
        <w:t xml:space="preserve"> 2021</w:t>
      </w:r>
      <w:r w:rsidR="00C84488" w:rsidRPr="00191E15">
        <w:rPr>
          <w:rFonts w:ascii="Garamond" w:hAnsi="Garamond" w:cstheme="minorHAnsi"/>
          <w:color w:val="000000" w:themeColor="text1"/>
          <w:sz w:val="22"/>
          <w:szCs w:val="22"/>
        </w:rPr>
        <w:t xml:space="preserve">, 112463, </w:t>
      </w:r>
      <w:hyperlink r:id="rId10" w:tgtFrame="_blank" w:tooltip="Persistent link using digital object identifier" w:history="1">
        <w:r w:rsidR="00C84488" w:rsidRPr="00191E15">
          <w:rPr>
            <w:rStyle w:val="Hyperlink"/>
            <w:rFonts w:ascii="Garamond" w:hAnsi="Garamond" w:cstheme="minorHAnsi"/>
            <w:color w:val="000000" w:themeColor="text1"/>
            <w:sz w:val="22"/>
            <w:szCs w:val="22"/>
            <w:u w:val="none"/>
          </w:rPr>
          <w:t>doi.org/10.1016/j.enpol.2021.112463</w:t>
        </w:r>
      </w:hyperlink>
      <w:r w:rsidR="00BE01F9" w:rsidRPr="00191E15">
        <w:rPr>
          <w:rFonts w:ascii="Garamond" w:hAnsi="Garamond" w:cstheme="minorHAnsi"/>
          <w:color w:val="000000" w:themeColor="text1"/>
          <w:sz w:val="22"/>
          <w:szCs w:val="22"/>
        </w:rPr>
        <w:t xml:space="preserve"> </w:t>
      </w:r>
    </w:p>
    <w:p w14:paraId="2DCC5A97" w14:textId="087BD0DA" w:rsidR="006911CD" w:rsidRPr="00191E15" w:rsidRDefault="006911CD" w:rsidP="000E5830">
      <w:pPr>
        <w:pStyle w:val="Footer"/>
        <w:numPr>
          <w:ilvl w:val="0"/>
          <w:numId w:val="20"/>
        </w:numPr>
        <w:tabs>
          <w:tab w:val="center" w:pos="4680"/>
        </w:tabs>
        <w:rPr>
          <w:rFonts w:ascii="Garamond" w:hAnsi="Garamond" w:cstheme="minorHAnsi"/>
          <w:color w:val="000000" w:themeColor="text1"/>
          <w:sz w:val="22"/>
          <w:szCs w:val="22"/>
        </w:rPr>
      </w:pPr>
      <w:bookmarkStart w:id="42" w:name="_Hlk98489231"/>
      <w:r w:rsidRPr="00191E15">
        <w:rPr>
          <w:rFonts w:ascii="Garamond" w:hAnsi="Garamond" w:cstheme="minorHAnsi"/>
          <w:color w:val="000000" w:themeColor="text1"/>
          <w:sz w:val="22"/>
          <w:szCs w:val="22"/>
        </w:rPr>
        <w:t xml:space="preserve">S. Wang, N. Zheng, C. Bothwell, S. Kasina, B.F. Hobbs, Crediting Variable Renewable Energy and Energy Storage in Capacity Markets: Effects of Unit Commitment and Storage Operation, </w:t>
      </w:r>
      <w:r w:rsidRPr="00191E15">
        <w:rPr>
          <w:rFonts w:ascii="Garamond" w:hAnsi="Garamond" w:cstheme="minorHAnsi"/>
          <w:color w:val="000000" w:themeColor="text1"/>
          <w:sz w:val="22"/>
          <w:szCs w:val="22"/>
          <w:u w:val="single"/>
        </w:rPr>
        <w:t>IEEE Transactions on Power Systems</w:t>
      </w:r>
      <w:r w:rsidR="00D45B4E" w:rsidRPr="00191E15">
        <w:rPr>
          <w:rFonts w:ascii="Garamond" w:hAnsi="Garamond" w:cstheme="minorHAnsi"/>
          <w:color w:val="000000" w:themeColor="text1"/>
          <w:sz w:val="22"/>
          <w:szCs w:val="22"/>
        </w:rPr>
        <w:t xml:space="preserve">, </w:t>
      </w:r>
      <w:r w:rsidR="00AF51CF" w:rsidRPr="00191E15">
        <w:rPr>
          <w:rFonts w:ascii="Garamond" w:hAnsi="Garamond" w:cstheme="minorHAnsi"/>
          <w:color w:val="000000" w:themeColor="text1"/>
          <w:sz w:val="22"/>
          <w:szCs w:val="22"/>
        </w:rPr>
        <w:t>37(1), Jan.</w:t>
      </w:r>
      <w:r w:rsidR="00D45B4E" w:rsidRPr="00191E15">
        <w:rPr>
          <w:rFonts w:ascii="Garamond" w:hAnsi="Garamond" w:cstheme="minorHAnsi"/>
          <w:color w:val="000000" w:themeColor="text1"/>
          <w:sz w:val="22"/>
          <w:szCs w:val="22"/>
        </w:rPr>
        <w:t xml:space="preserve"> 202</w:t>
      </w:r>
      <w:r w:rsidR="00AF51CF" w:rsidRPr="00191E15">
        <w:rPr>
          <w:rFonts w:ascii="Garamond" w:hAnsi="Garamond" w:cstheme="minorHAnsi"/>
          <w:color w:val="000000" w:themeColor="text1"/>
          <w:sz w:val="22"/>
          <w:szCs w:val="22"/>
        </w:rPr>
        <w:t>2</w:t>
      </w:r>
      <w:r w:rsidR="00D45B4E" w:rsidRPr="00191E15">
        <w:rPr>
          <w:rFonts w:ascii="Garamond" w:hAnsi="Garamond" w:cstheme="minorHAnsi"/>
          <w:color w:val="000000" w:themeColor="text1"/>
          <w:sz w:val="22"/>
          <w:szCs w:val="22"/>
        </w:rPr>
        <w:t>,</w:t>
      </w:r>
      <w:r w:rsidR="00AF51CF" w:rsidRPr="00191E15">
        <w:rPr>
          <w:rFonts w:ascii="Garamond" w:hAnsi="Garamond" w:cstheme="minorHAnsi"/>
          <w:color w:val="000000" w:themeColor="text1"/>
          <w:sz w:val="22"/>
          <w:szCs w:val="22"/>
        </w:rPr>
        <w:t xml:space="preserve"> 617-622.</w:t>
      </w:r>
    </w:p>
    <w:p w14:paraId="728BD8B1" w14:textId="066362A7" w:rsidR="003B4937" w:rsidRPr="00191E15" w:rsidRDefault="003B4937" w:rsidP="000E5830">
      <w:pPr>
        <w:pStyle w:val="Footer"/>
        <w:numPr>
          <w:ilvl w:val="0"/>
          <w:numId w:val="20"/>
        </w:numPr>
        <w:tabs>
          <w:tab w:val="center" w:pos="4680"/>
        </w:tabs>
        <w:rPr>
          <w:rFonts w:ascii="Garamond" w:hAnsi="Garamond" w:cstheme="minorHAnsi"/>
          <w:color w:val="000000" w:themeColor="text1"/>
          <w:sz w:val="22"/>
          <w:szCs w:val="22"/>
        </w:rPr>
      </w:pPr>
      <w:bookmarkStart w:id="43" w:name="_Hlk98489254"/>
      <w:bookmarkEnd w:id="42"/>
      <w:r w:rsidRPr="00191E15">
        <w:rPr>
          <w:rFonts w:ascii="Garamond" w:hAnsi="Garamond" w:cstheme="minorHAnsi"/>
          <w:sz w:val="22"/>
          <w:szCs w:val="22"/>
        </w:rPr>
        <w:t>S. Wang, E.B. Fisher, L. Feng, X. Zhong, J. H. Ellis, and B.F. Hobbs, “Linking energy sector and air quality models through downscaling: Long-run si</w:t>
      </w:r>
      <w:r w:rsidRPr="00191E15">
        <w:rPr>
          <w:rFonts w:ascii="Garamond" w:hAnsi="Garamond" w:cstheme="minorHAnsi"/>
          <w:color w:val="000000" w:themeColor="text1"/>
          <w:sz w:val="22"/>
          <w:szCs w:val="22"/>
        </w:rPr>
        <w:t xml:space="preserve">ting of electricity generators to account for spatial variability and technological innovation”, </w:t>
      </w:r>
      <w:r w:rsidRPr="00191E15">
        <w:rPr>
          <w:rFonts w:ascii="Garamond" w:hAnsi="Garamond" w:cstheme="minorHAnsi"/>
          <w:color w:val="000000" w:themeColor="text1"/>
          <w:sz w:val="22"/>
          <w:szCs w:val="22"/>
          <w:u w:val="single"/>
        </w:rPr>
        <w:t>Science of the Total Environment</w:t>
      </w:r>
      <w:r w:rsidRPr="00191E15">
        <w:rPr>
          <w:rFonts w:ascii="Garamond" w:hAnsi="Garamond" w:cstheme="minorHAnsi"/>
          <w:color w:val="000000" w:themeColor="text1"/>
          <w:sz w:val="22"/>
          <w:szCs w:val="22"/>
        </w:rPr>
        <w:t xml:space="preserve">, </w:t>
      </w:r>
      <w:r w:rsidR="00F606B9" w:rsidRPr="00191E15">
        <w:rPr>
          <w:rFonts w:ascii="Garamond" w:hAnsi="Garamond" w:cstheme="minorHAnsi"/>
          <w:color w:val="000000" w:themeColor="text1"/>
          <w:sz w:val="22"/>
          <w:szCs w:val="22"/>
        </w:rPr>
        <w:t>772, 10 June 2021, 145504</w:t>
      </w:r>
      <w:r w:rsidR="00C121BB" w:rsidRPr="00191E15">
        <w:rPr>
          <w:rFonts w:ascii="Garamond" w:hAnsi="Garamond" w:cstheme="minorHAnsi"/>
          <w:color w:val="000000" w:themeColor="text1"/>
          <w:sz w:val="22"/>
          <w:szCs w:val="22"/>
        </w:rPr>
        <w:t>, doi.org/10.1016/j.scitotenv.2021.145504</w:t>
      </w:r>
      <w:r w:rsidRPr="00191E15">
        <w:rPr>
          <w:rFonts w:ascii="Garamond" w:hAnsi="Garamond" w:cstheme="minorHAnsi"/>
          <w:color w:val="000000" w:themeColor="text1"/>
          <w:sz w:val="22"/>
          <w:szCs w:val="22"/>
        </w:rPr>
        <w:t>.</w:t>
      </w:r>
    </w:p>
    <w:bookmarkEnd w:id="43"/>
    <w:p w14:paraId="151F9A6F" w14:textId="3CD995D0" w:rsidR="003E4DE4" w:rsidRPr="00191E15" w:rsidRDefault="003E4DE4" w:rsidP="000E5830">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color w:val="000000" w:themeColor="text1"/>
          <w:sz w:val="22"/>
          <w:szCs w:val="22"/>
        </w:rPr>
        <w:t xml:space="preserve">M. Bichuch, B.F. Hobbs, X. Song, </w:t>
      </w:r>
      <w:r w:rsidR="00FE6D6B" w:rsidRPr="00191E15">
        <w:rPr>
          <w:rFonts w:ascii="Garamond" w:hAnsi="Garamond" w:cstheme="minorHAnsi"/>
          <w:color w:val="000000" w:themeColor="text1"/>
          <w:sz w:val="22"/>
          <w:szCs w:val="22"/>
        </w:rPr>
        <w:t xml:space="preserve">and Y. Wang, </w:t>
      </w:r>
      <w:r w:rsidRPr="00191E15">
        <w:rPr>
          <w:rFonts w:ascii="Garamond" w:hAnsi="Garamond" w:cstheme="minorHAnsi"/>
          <w:color w:val="000000" w:themeColor="text1"/>
          <w:sz w:val="22"/>
          <w:szCs w:val="22"/>
        </w:rPr>
        <w:t>Optimal Elect</w:t>
      </w:r>
      <w:r w:rsidRPr="00191E15">
        <w:rPr>
          <w:rFonts w:ascii="Garamond" w:hAnsi="Garamond" w:cstheme="minorHAnsi"/>
          <w:sz w:val="22"/>
          <w:szCs w:val="22"/>
        </w:rPr>
        <w:t xml:space="preserve">ricity Distribution Pricing under Risk and High Photovoltaics Penetration, </w:t>
      </w:r>
      <w:r w:rsidRPr="00191E15">
        <w:rPr>
          <w:rFonts w:ascii="Garamond" w:hAnsi="Garamond" w:cstheme="minorHAnsi"/>
          <w:sz w:val="22"/>
          <w:szCs w:val="22"/>
          <w:u w:val="single"/>
        </w:rPr>
        <w:t>Journal of Energy Markets</w:t>
      </w:r>
      <w:r w:rsidRPr="00191E15">
        <w:rPr>
          <w:rFonts w:ascii="Garamond" w:hAnsi="Garamond" w:cstheme="minorHAnsi"/>
          <w:sz w:val="22"/>
          <w:szCs w:val="22"/>
        </w:rPr>
        <w:t xml:space="preserve">, </w:t>
      </w:r>
      <w:r w:rsidR="00FE6D6B" w:rsidRPr="00191E15">
        <w:rPr>
          <w:rFonts w:ascii="Garamond" w:hAnsi="Garamond" w:cstheme="minorHAnsi"/>
          <w:sz w:val="22"/>
          <w:szCs w:val="22"/>
        </w:rPr>
        <w:t>14(1), March 18, 2021.</w:t>
      </w:r>
    </w:p>
    <w:p w14:paraId="57FB64A2" w14:textId="0F06D3F5" w:rsidR="00B8525E" w:rsidRPr="00191E15" w:rsidRDefault="00B8525E" w:rsidP="000E5830">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S.M. Jordaan, Q. Xu, and B.F. Hobbs, Grid-scale life cycle greenhouse gas implications of renewable, storage and carbon pricing options, </w:t>
      </w:r>
      <w:r w:rsidRPr="00191E15">
        <w:rPr>
          <w:rFonts w:ascii="Garamond" w:hAnsi="Garamond" w:cstheme="minorHAnsi"/>
          <w:sz w:val="22"/>
          <w:szCs w:val="22"/>
          <w:u w:val="single"/>
        </w:rPr>
        <w:t>Environmental Science and Technology</w:t>
      </w:r>
      <w:r w:rsidRPr="00191E15">
        <w:rPr>
          <w:rFonts w:ascii="Garamond" w:hAnsi="Garamond" w:cstheme="minorHAnsi"/>
          <w:sz w:val="22"/>
          <w:szCs w:val="22"/>
        </w:rPr>
        <w:t xml:space="preserve">, </w:t>
      </w:r>
      <w:r w:rsidR="00E125A2" w:rsidRPr="00191E15">
        <w:rPr>
          <w:rFonts w:ascii="Garamond" w:hAnsi="Garamond" w:cstheme="minorHAnsi"/>
          <w:sz w:val="22"/>
          <w:szCs w:val="22"/>
        </w:rPr>
        <w:t>54(17), 2020, 10435-10445</w:t>
      </w:r>
      <w:r w:rsidRPr="00191E15">
        <w:rPr>
          <w:rFonts w:ascii="Garamond" w:hAnsi="Garamond" w:cstheme="minorHAnsi"/>
          <w:sz w:val="22"/>
          <w:szCs w:val="22"/>
        </w:rPr>
        <w:t>.</w:t>
      </w:r>
    </w:p>
    <w:p w14:paraId="5B58CE75" w14:textId="013E5D82" w:rsidR="00EB0B38" w:rsidRPr="00191E15" w:rsidRDefault="0070049C" w:rsidP="000E5830">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P. Maloney, P. Chitkara, J. McCalley, B.F. Hobbs, C. Clack, M. Ortega-Vazquez, A. Tuohy, A. Gaikwad, J. Roark,</w:t>
      </w:r>
      <w:r w:rsidR="00EB0B38" w:rsidRPr="00191E15">
        <w:rPr>
          <w:rFonts w:ascii="Garamond" w:hAnsi="Garamond" w:cstheme="minorHAnsi"/>
          <w:sz w:val="22"/>
          <w:szCs w:val="22"/>
        </w:rPr>
        <w:t xml:space="preserve"> "Research to Develop The Next Generation of Electric Power Capacity Expansion Tools: What Would Address the Needs of Planners?", </w:t>
      </w:r>
      <w:r w:rsidR="00EB0B38" w:rsidRPr="00191E15">
        <w:rPr>
          <w:rFonts w:ascii="Garamond" w:hAnsi="Garamond" w:cstheme="minorHAnsi"/>
          <w:sz w:val="22"/>
          <w:szCs w:val="22"/>
          <w:u w:val="single"/>
        </w:rPr>
        <w:t>International Journal of Electrical Power and Energy Systems</w:t>
      </w:r>
      <w:r w:rsidR="00EB0B38" w:rsidRPr="00191E15">
        <w:rPr>
          <w:rFonts w:ascii="Garamond" w:hAnsi="Garamond" w:cstheme="minorHAnsi"/>
          <w:sz w:val="22"/>
          <w:szCs w:val="22"/>
        </w:rPr>
        <w:t xml:space="preserve">, </w:t>
      </w:r>
      <w:r w:rsidR="00E125A2" w:rsidRPr="00191E15">
        <w:rPr>
          <w:rFonts w:ascii="Garamond" w:hAnsi="Garamond" w:cstheme="minorHAnsi"/>
          <w:sz w:val="22"/>
          <w:szCs w:val="22"/>
        </w:rPr>
        <w:t>121, 2020, 106089.</w:t>
      </w:r>
    </w:p>
    <w:p w14:paraId="70AA52F1" w14:textId="5791D026" w:rsidR="00B76144" w:rsidRPr="00191E15" w:rsidRDefault="00B76144" w:rsidP="000E5830">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F. Hung, C. Harmann, B.F. Hobbs, M. Sivapalan, "Assessment of climate, sizing, and location controls on green infrastructure efficacy: A timescale framework," </w:t>
      </w:r>
      <w:r w:rsidRPr="00191E15">
        <w:rPr>
          <w:rFonts w:ascii="Garamond" w:hAnsi="Garamond" w:cstheme="minorHAnsi"/>
          <w:sz w:val="22"/>
          <w:szCs w:val="22"/>
          <w:u w:val="single"/>
        </w:rPr>
        <w:t>Water Resources Research</w:t>
      </w:r>
      <w:r w:rsidR="003B4937" w:rsidRPr="00191E15">
        <w:rPr>
          <w:rFonts w:ascii="Garamond" w:hAnsi="Garamond" w:cstheme="minorHAnsi"/>
          <w:sz w:val="22"/>
          <w:szCs w:val="22"/>
        </w:rPr>
        <w:t>, 2020,</w:t>
      </w:r>
      <w:r w:rsidRPr="00191E15">
        <w:rPr>
          <w:rFonts w:ascii="Garamond" w:hAnsi="Garamond" w:cstheme="minorHAnsi"/>
          <w:sz w:val="22"/>
          <w:szCs w:val="22"/>
        </w:rPr>
        <w:t xml:space="preserve"> </w:t>
      </w:r>
      <w:r w:rsidR="00E125A2" w:rsidRPr="00191E15">
        <w:rPr>
          <w:rFonts w:ascii="Garamond" w:hAnsi="Garamond" w:cstheme="minorHAnsi"/>
          <w:sz w:val="22"/>
          <w:szCs w:val="22"/>
          <w:u w:val="single"/>
        </w:rPr>
        <w:t>56</w:t>
      </w:r>
      <w:r w:rsidR="00E125A2" w:rsidRPr="00191E15">
        <w:rPr>
          <w:rFonts w:ascii="Garamond" w:hAnsi="Garamond" w:cstheme="minorHAnsi"/>
          <w:sz w:val="22"/>
          <w:szCs w:val="22"/>
        </w:rPr>
        <w:t>(5), e2019WR026141.</w:t>
      </w:r>
    </w:p>
    <w:p w14:paraId="433BE917" w14:textId="77777777" w:rsidR="00D771F5" w:rsidRPr="00191E15" w:rsidRDefault="00D771F5" w:rsidP="00D771F5">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S. Kasina and B.F. Hobbs, “The Value of Cooperation in Interregional Transmission Planning: A Noncooperative Equilibrium Model Approach,” </w:t>
      </w:r>
      <w:r w:rsidRPr="00191E15">
        <w:rPr>
          <w:rFonts w:ascii="Garamond" w:hAnsi="Garamond" w:cstheme="minorHAnsi"/>
          <w:sz w:val="22"/>
          <w:szCs w:val="22"/>
          <w:u w:val="single"/>
        </w:rPr>
        <w:t>European Journal of Operational Research</w:t>
      </w:r>
      <w:r w:rsidRPr="00191E15">
        <w:rPr>
          <w:rFonts w:ascii="Garamond" w:hAnsi="Garamond" w:cstheme="minorHAnsi"/>
          <w:sz w:val="22"/>
          <w:szCs w:val="22"/>
        </w:rPr>
        <w:t>, 285(2), 1 Sept. 2020, 740-752.</w:t>
      </w:r>
    </w:p>
    <w:bookmarkEnd w:id="41"/>
    <w:p w14:paraId="28076A5D" w14:textId="7941DF22" w:rsidR="00C375C9" w:rsidRPr="00191E15" w:rsidRDefault="00C375C9" w:rsidP="00C375C9">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B. Eldridge, R.P.  O’Neill, and B.F. Hobbs, “Near-Optimal Scheduling in Day-Ahead Markets: Pricing Models and Payment Redistribution Bounds”,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35(3), May 2020, 1684-1694.</w:t>
      </w:r>
    </w:p>
    <w:p w14:paraId="6F1A0EAA" w14:textId="6D05E514" w:rsidR="001C3C4A" w:rsidRPr="00191E15" w:rsidRDefault="001C3C4A" w:rsidP="001C3C4A">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L. Chen and B.F. Hobbs, Flood control through engineered avulsions and floodways in the Lower Yellow River, </w:t>
      </w:r>
      <w:r w:rsidRPr="00191E15">
        <w:rPr>
          <w:rFonts w:ascii="Garamond" w:hAnsi="Garamond" w:cstheme="minorHAnsi"/>
          <w:sz w:val="22"/>
          <w:szCs w:val="22"/>
          <w:u w:val="single"/>
        </w:rPr>
        <w:t>Journal of Water Resources Planning and Management</w:t>
      </w:r>
      <w:r w:rsidR="00A25D82" w:rsidRPr="00191E15">
        <w:rPr>
          <w:rFonts w:ascii="Garamond" w:hAnsi="Garamond" w:cstheme="minorHAnsi"/>
          <w:sz w:val="22"/>
          <w:szCs w:val="22"/>
          <w:u w:val="single"/>
        </w:rPr>
        <w:t xml:space="preserve"> (ASCE)</w:t>
      </w:r>
      <w:r w:rsidRPr="00191E15">
        <w:rPr>
          <w:rFonts w:ascii="Garamond" w:hAnsi="Garamond" w:cstheme="minorHAnsi"/>
          <w:sz w:val="22"/>
          <w:szCs w:val="22"/>
        </w:rPr>
        <w:t>, Feb 1, 2020, 146(2), p. 04019074.</w:t>
      </w:r>
    </w:p>
    <w:p w14:paraId="5C8F9291" w14:textId="2F9087AD" w:rsidR="000E5830" w:rsidRPr="00191E15" w:rsidRDefault="003B4F45" w:rsidP="000E5830">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Ö. Özdemir, B.F. Hobbs, M. van Hout, and P. Koutstaal, “Capacity vs Energy Subsidies for Promoting       Renewable Investment: Benefits and Costs for the EU Power Market,” </w:t>
      </w:r>
      <w:r w:rsidRPr="00191E15">
        <w:rPr>
          <w:rFonts w:ascii="Garamond" w:hAnsi="Garamond" w:cstheme="minorHAnsi"/>
          <w:sz w:val="22"/>
          <w:szCs w:val="22"/>
          <w:u w:val="single"/>
        </w:rPr>
        <w:t>Energy Policy</w:t>
      </w:r>
      <w:r w:rsidRPr="00191E15">
        <w:rPr>
          <w:rFonts w:ascii="Garamond" w:hAnsi="Garamond" w:cstheme="minorHAnsi"/>
          <w:sz w:val="22"/>
          <w:szCs w:val="22"/>
        </w:rPr>
        <w:t>,</w:t>
      </w:r>
      <w:r w:rsidR="000E5830" w:rsidRPr="00191E15">
        <w:rPr>
          <w:rFonts w:ascii="Garamond" w:hAnsi="Garamond" w:cstheme="minorHAnsi"/>
          <w:sz w:val="22"/>
          <w:szCs w:val="22"/>
        </w:rPr>
        <w:t xml:space="preserve"> Dec. 18 2019: 111166, </w:t>
      </w:r>
      <w:bookmarkStart w:id="44" w:name="_Hlk29528551"/>
      <w:r w:rsidR="000E5830" w:rsidRPr="00191E15">
        <w:rPr>
          <w:rFonts w:ascii="Garamond" w:hAnsi="Garamond" w:cstheme="minorHAnsi"/>
          <w:sz w:val="22"/>
          <w:szCs w:val="22"/>
        </w:rPr>
        <w:t>doi.org/10.1016/j.enpol.2019.111166</w:t>
      </w:r>
      <w:bookmarkEnd w:id="44"/>
    </w:p>
    <w:p w14:paraId="44A65AB1" w14:textId="149A5A06" w:rsidR="00A22ED5" w:rsidRPr="00191E15" w:rsidRDefault="00A22ED5" w:rsidP="000E5830">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R. Shi, B.F. Hobbs, and H. Jiang, “When Can Decision Analysis Improve Climate Adaptation Planning?</w:t>
      </w:r>
      <w:r w:rsidR="00B92E5A" w:rsidRPr="00191E15">
        <w:rPr>
          <w:rFonts w:ascii="Garamond" w:hAnsi="Garamond" w:cstheme="minorHAnsi"/>
          <w:sz w:val="22"/>
          <w:szCs w:val="22"/>
        </w:rPr>
        <w:t xml:space="preserve"> </w:t>
      </w:r>
      <w:r w:rsidRPr="00191E15">
        <w:rPr>
          <w:rFonts w:ascii="Garamond" w:hAnsi="Garamond" w:cstheme="minorHAnsi"/>
          <w:sz w:val="22"/>
          <w:szCs w:val="22"/>
        </w:rPr>
        <w:t xml:space="preserve">Two Procedures to Match Analysis Approaches with Adaptation Problems”, </w:t>
      </w:r>
      <w:r w:rsidRPr="00191E15">
        <w:rPr>
          <w:rFonts w:ascii="Garamond" w:hAnsi="Garamond" w:cstheme="minorHAnsi"/>
          <w:sz w:val="22"/>
          <w:szCs w:val="22"/>
          <w:u w:val="single"/>
        </w:rPr>
        <w:t>Climatic Change</w:t>
      </w:r>
      <w:r w:rsidRPr="00191E15">
        <w:rPr>
          <w:rFonts w:ascii="Garamond" w:hAnsi="Garamond" w:cstheme="minorHAnsi"/>
          <w:sz w:val="22"/>
          <w:szCs w:val="22"/>
        </w:rPr>
        <w:t xml:space="preserve">, </w:t>
      </w:r>
      <w:r w:rsidR="003C0D9F" w:rsidRPr="00191E15">
        <w:rPr>
          <w:rFonts w:ascii="Garamond" w:hAnsi="Garamond" w:cstheme="minorHAnsi"/>
          <w:sz w:val="22"/>
          <w:szCs w:val="22"/>
        </w:rPr>
        <w:t xml:space="preserve">157(3), </w:t>
      </w:r>
      <w:r w:rsidR="00C375C9" w:rsidRPr="00191E15">
        <w:rPr>
          <w:rFonts w:ascii="Garamond" w:hAnsi="Garamond" w:cstheme="minorHAnsi"/>
          <w:sz w:val="22"/>
          <w:szCs w:val="22"/>
        </w:rPr>
        <w:t xml:space="preserve">2019, </w:t>
      </w:r>
      <w:r w:rsidR="003C0D9F" w:rsidRPr="00191E15">
        <w:rPr>
          <w:rFonts w:ascii="Garamond" w:hAnsi="Garamond" w:cstheme="minorHAnsi"/>
          <w:sz w:val="22"/>
          <w:szCs w:val="22"/>
        </w:rPr>
        <w:t>611-630</w:t>
      </w:r>
      <w:r w:rsidRPr="00191E15">
        <w:rPr>
          <w:rFonts w:ascii="Garamond" w:hAnsi="Garamond" w:cstheme="minorHAnsi"/>
          <w:sz w:val="22"/>
          <w:szCs w:val="22"/>
        </w:rPr>
        <w:t>.</w:t>
      </w:r>
    </w:p>
    <w:p w14:paraId="689FF302" w14:textId="511C4596" w:rsidR="0060029A" w:rsidRPr="00191E15" w:rsidRDefault="0060029A" w:rsidP="002E6322">
      <w:pPr>
        <w:pStyle w:val="Footer"/>
        <w:numPr>
          <w:ilvl w:val="0"/>
          <w:numId w:val="20"/>
        </w:numPr>
        <w:tabs>
          <w:tab w:val="center" w:pos="4680"/>
        </w:tabs>
        <w:rPr>
          <w:rFonts w:ascii="Garamond" w:hAnsi="Garamond" w:cstheme="minorHAnsi"/>
          <w:sz w:val="22"/>
          <w:szCs w:val="22"/>
        </w:rPr>
      </w:pPr>
      <w:bookmarkStart w:id="45" w:name="_Hlk19179710"/>
      <w:r w:rsidRPr="00191E15">
        <w:rPr>
          <w:rFonts w:ascii="Garamond" w:hAnsi="Garamond" w:cstheme="minorHAnsi"/>
          <w:sz w:val="22"/>
          <w:szCs w:val="22"/>
        </w:rPr>
        <w:t xml:space="preserve">T. Marge, S. Lumbreras, A. Ramos, and B.F. Hobbs, “Integrated Offshore Wind Farm Design: Optimizing Micrositing and Cable Layout Simultaneously,” </w:t>
      </w:r>
      <w:r w:rsidRPr="00191E15">
        <w:rPr>
          <w:rFonts w:ascii="Garamond" w:hAnsi="Garamond" w:cstheme="minorHAnsi"/>
          <w:sz w:val="22"/>
          <w:szCs w:val="22"/>
          <w:u w:val="single"/>
        </w:rPr>
        <w:t>Wind Energy</w:t>
      </w:r>
      <w:r w:rsidRPr="00191E15">
        <w:rPr>
          <w:rFonts w:ascii="Garamond" w:hAnsi="Garamond" w:cstheme="minorHAnsi"/>
          <w:sz w:val="22"/>
          <w:szCs w:val="22"/>
        </w:rPr>
        <w:t xml:space="preserve">, </w:t>
      </w:r>
      <w:r w:rsidR="0035753C" w:rsidRPr="00191E15">
        <w:rPr>
          <w:rFonts w:ascii="Garamond" w:hAnsi="Garamond" w:cstheme="minorHAnsi"/>
          <w:sz w:val="22"/>
          <w:szCs w:val="22"/>
        </w:rPr>
        <w:t>2019, 1-15, doi.org/10.1002/we.2396</w:t>
      </w:r>
    </w:p>
    <w:p w14:paraId="2F7BECED" w14:textId="19D70322" w:rsidR="00AE60B0" w:rsidRPr="00191E15" w:rsidRDefault="00AE60B0" w:rsidP="002E6322">
      <w:pPr>
        <w:pStyle w:val="Footer"/>
        <w:numPr>
          <w:ilvl w:val="0"/>
          <w:numId w:val="20"/>
        </w:numPr>
        <w:tabs>
          <w:tab w:val="center" w:pos="4680"/>
        </w:tabs>
        <w:rPr>
          <w:rFonts w:ascii="Garamond" w:hAnsi="Garamond" w:cstheme="minorHAnsi"/>
          <w:sz w:val="22"/>
          <w:szCs w:val="22"/>
        </w:rPr>
      </w:pPr>
      <w:bookmarkStart w:id="46" w:name="_Hlk98489293"/>
      <w:r w:rsidRPr="00191E15">
        <w:rPr>
          <w:rFonts w:ascii="Garamond" w:hAnsi="Garamond" w:cstheme="minorHAnsi"/>
          <w:sz w:val="22"/>
          <w:szCs w:val="22"/>
        </w:rPr>
        <w:t xml:space="preserve">E. Spyrou, B.F. Hobbs, M.D. Bazilian, and D. Chattopadhyay, “Planning Power Systems in Fragile and Conflict-Affected States,” </w:t>
      </w:r>
      <w:r w:rsidRPr="00191E15">
        <w:rPr>
          <w:rFonts w:ascii="Garamond" w:hAnsi="Garamond" w:cstheme="minorHAnsi"/>
          <w:sz w:val="22"/>
          <w:szCs w:val="22"/>
          <w:u w:val="single"/>
        </w:rPr>
        <w:t>Nature-Energy</w:t>
      </w:r>
      <w:r w:rsidRPr="00191E15">
        <w:rPr>
          <w:rFonts w:ascii="Garamond" w:hAnsi="Garamond" w:cstheme="minorHAnsi"/>
          <w:sz w:val="22"/>
          <w:szCs w:val="22"/>
        </w:rPr>
        <w:t xml:space="preserve">, </w:t>
      </w:r>
      <w:r w:rsidR="005A1B14" w:rsidRPr="00191E15">
        <w:rPr>
          <w:rFonts w:ascii="Garamond" w:hAnsi="Garamond" w:cstheme="minorHAnsi"/>
          <w:sz w:val="22"/>
          <w:szCs w:val="22"/>
        </w:rPr>
        <w:t>4, 300-310, April 2019 (Cover Story)</w:t>
      </w:r>
      <w:r w:rsidRPr="00191E15">
        <w:rPr>
          <w:rFonts w:ascii="Garamond" w:hAnsi="Garamond" w:cstheme="minorHAnsi"/>
          <w:sz w:val="22"/>
          <w:szCs w:val="22"/>
        </w:rPr>
        <w:t>.</w:t>
      </w:r>
    </w:p>
    <w:bookmarkEnd w:id="45"/>
    <w:bookmarkEnd w:id="46"/>
    <w:p w14:paraId="403D160A" w14:textId="0C3E132C" w:rsidR="007314AA" w:rsidRPr="00191E15" w:rsidRDefault="007314AA" w:rsidP="00A37195">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Q. Xu and B.F. Hobbs, “Value of Model Enhancements: Quantifying the Benefit of Improved Transmission Planning Models,”</w:t>
      </w:r>
      <w:r w:rsidR="00A37195" w:rsidRPr="00191E15">
        <w:rPr>
          <w:rFonts w:ascii="Garamond" w:hAnsi="Garamond" w:cstheme="minorHAnsi"/>
          <w:sz w:val="22"/>
          <w:szCs w:val="22"/>
        </w:rPr>
        <w:t xml:space="preserve"> </w:t>
      </w:r>
      <w:r w:rsidR="00A37195" w:rsidRPr="00191E15">
        <w:rPr>
          <w:rFonts w:ascii="Garamond" w:hAnsi="Garamond" w:cstheme="minorHAnsi"/>
          <w:sz w:val="22"/>
          <w:szCs w:val="22"/>
          <w:u w:val="single"/>
        </w:rPr>
        <w:t>IET Generation, Transmission and Distribution</w:t>
      </w:r>
      <w:r w:rsidR="00A37195" w:rsidRPr="00191E15">
        <w:rPr>
          <w:rFonts w:ascii="Garamond" w:hAnsi="Garamond" w:cstheme="minorHAnsi"/>
          <w:sz w:val="22"/>
          <w:szCs w:val="22"/>
        </w:rPr>
        <w:t xml:space="preserve">, </w:t>
      </w:r>
      <w:r w:rsidR="00C25418" w:rsidRPr="00191E15">
        <w:rPr>
          <w:rFonts w:ascii="Garamond" w:hAnsi="Garamond" w:cstheme="minorHAnsi"/>
          <w:sz w:val="22"/>
          <w:szCs w:val="22"/>
        </w:rPr>
        <w:t>13(13), July 9, 2019, pp. 2836 – 2845.</w:t>
      </w:r>
    </w:p>
    <w:p w14:paraId="02836497" w14:textId="77777777" w:rsidR="00084819" w:rsidRPr="00191E15" w:rsidRDefault="00084819" w:rsidP="002E6322">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S.W. Park, Q. Xu, B.F. Hobbs, “Comparing Scenario Reduction Methods for Stochastic Transmission Planning,” </w:t>
      </w:r>
      <w:r w:rsidRPr="00191E15">
        <w:rPr>
          <w:rFonts w:ascii="Garamond" w:hAnsi="Garamond" w:cstheme="minorHAnsi"/>
          <w:sz w:val="22"/>
          <w:szCs w:val="22"/>
          <w:u w:val="single"/>
        </w:rPr>
        <w:t>IET Generation, Transmission and Distribution</w:t>
      </w:r>
      <w:r w:rsidRPr="00191E15">
        <w:rPr>
          <w:rFonts w:ascii="Garamond" w:hAnsi="Garamond" w:cstheme="minorHAnsi"/>
          <w:sz w:val="22"/>
          <w:szCs w:val="22"/>
        </w:rPr>
        <w:t xml:space="preserve">, </w:t>
      </w:r>
      <w:r w:rsidR="001C780E" w:rsidRPr="00191E15">
        <w:rPr>
          <w:rFonts w:ascii="Garamond" w:hAnsi="Garamond" w:cstheme="minorHAnsi"/>
          <w:sz w:val="22"/>
          <w:szCs w:val="22"/>
        </w:rPr>
        <w:t>2019, 13(7), pp. 1005-1013</w:t>
      </w:r>
    </w:p>
    <w:p w14:paraId="05B69800" w14:textId="18208F88" w:rsidR="00533FDE" w:rsidRPr="00191E15" w:rsidRDefault="00533FDE" w:rsidP="00F03A68">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lastRenderedPageBreak/>
        <w:t xml:space="preserve">S.J. Cho, P.R. Wilcock, P. Belmont, K. Gran, and B.F. Hobbs, "Simulation model for collaborative decision-making on sediment source reduction in an intensively managed watershed", </w:t>
      </w:r>
      <w:r w:rsidRPr="00191E15">
        <w:rPr>
          <w:rFonts w:ascii="Garamond" w:hAnsi="Garamond" w:cstheme="minorHAnsi"/>
          <w:sz w:val="22"/>
          <w:szCs w:val="22"/>
          <w:u w:val="single"/>
        </w:rPr>
        <w:t>Water Resources Research</w:t>
      </w:r>
      <w:r w:rsidRPr="00191E15">
        <w:rPr>
          <w:rFonts w:ascii="Garamond" w:hAnsi="Garamond" w:cstheme="minorHAnsi"/>
          <w:sz w:val="22"/>
          <w:szCs w:val="22"/>
        </w:rPr>
        <w:t xml:space="preserve">, </w:t>
      </w:r>
      <w:r w:rsidR="001C780E" w:rsidRPr="00191E15">
        <w:rPr>
          <w:rFonts w:ascii="Garamond" w:hAnsi="Garamond" w:cstheme="minorHAnsi"/>
          <w:sz w:val="22"/>
          <w:szCs w:val="22"/>
        </w:rPr>
        <w:t>201</w:t>
      </w:r>
      <w:r w:rsidR="00DB5D49" w:rsidRPr="00191E15">
        <w:rPr>
          <w:rFonts w:ascii="Garamond" w:hAnsi="Garamond" w:cstheme="minorHAnsi"/>
          <w:sz w:val="22"/>
          <w:szCs w:val="22"/>
        </w:rPr>
        <w:t>9</w:t>
      </w:r>
      <w:r w:rsidR="001C780E" w:rsidRPr="00191E15">
        <w:rPr>
          <w:rFonts w:ascii="Garamond" w:hAnsi="Garamond" w:cstheme="minorHAnsi"/>
          <w:sz w:val="22"/>
          <w:szCs w:val="22"/>
        </w:rPr>
        <w:t xml:space="preserve">, </w:t>
      </w:r>
      <w:r w:rsidR="00F03A68" w:rsidRPr="00191E15">
        <w:rPr>
          <w:rFonts w:ascii="Garamond" w:hAnsi="Garamond" w:cstheme="minorHAnsi"/>
          <w:sz w:val="22"/>
          <w:szCs w:val="22"/>
        </w:rPr>
        <w:t>55</w:t>
      </w:r>
      <w:r w:rsidR="001C780E" w:rsidRPr="00191E15">
        <w:rPr>
          <w:rFonts w:ascii="Garamond" w:hAnsi="Garamond" w:cstheme="minorHAnsi"/>
          <w:sz w:val="22"/>
          <w:szCs w:val="22"/>
        </w:rPr>
        <w:t>,</w:t>
      </w:r>
      <w:r w:rsidR="00F03A68" w:rsidRPr="00191E15">
        <w:rPr>
          <w:rFonts w:ascii="Garamond" w:hAnsi="Garamond" w:cstheme="minorHAnsi"/>
          <w:sz w:val="22"/>
          <w:szCs w:val="22"/>
        </w:rPr>
        <w:t xml:space="preserve"> doi.org/10.1029/2018WR024324</w:t>
      </w:r>
    </w:p>
    <w:p w14:paraId="48F1F2BF" w14:textId="6A05B533" w:rsidR="003E010C" w:rsidRPr="00191E15" w:rsidRDefault="003E010C" w:rsidP="002E6322">
      <w:pPr>
        <w:pStyle w:val="Footer"/>
        <w:numPr>
          <w:ilvl w:val="0"/>
          <w:numId w:val="20"/>
        </w:numPr>
        <w:tabs>
          <w:tab w:val="center" w:pos="4680"/>
        </w:tabs>
        <w:rPr>
          <w:rFonts w:ascii="Garamond" w:hAnsi="Garamond" w:cstheme="minorHAnsi"/>
          <w:sz w:val="22"/>
          <w:szCs w:val="22"/>
        </w:rPr>
      </w:pPr>
      <w:bookmarkStart w:id="47" w:name="_Hlk19179736"/>
      <w:r w:rsidRPr="00191E15">
        <w:rPr>
          <w:rFonts w:ascii="Garamond" w:hAnsi="Garamond" w:cstheme="minorHAnsi"/>
          <w:sz w:val="22"/>
          <w:szCs w:val="22"/>
        </w:rPr>
        <w:t xml:space="preserve">P. Maloney, P. Liu, Q. Xu, J. McCalley, B. Hobbs, S. Daubenberger, A. Johnson, and S. Williams, Wind capacity growth in the Northwest US: </w:t>
      </w:r>
      <w:r w:rsidR="0035753C" w:rsidRPr="00191E15">
        <w:rPr>
          <w:rFonts w:ascii="Garamond" w:hAnsi="Garamond" w:cstheme="minorHAnsi"/>
          <w:sz w:val="22"/>
          <w:szCs w:val="22"/>
        </w:rPr>
        <w:t>C</w:t>
      </w:r>
      <w:r w:rsidRPr="00191E15">
        <w:rPr>
          <w:rFonts w:ascii="Garamond" w:hAnsi="Garamond" w:cstheme="minorHAnsi"/>
          <w:sz w:val="22"/>
          <w:szCs w:val="22"/>
        </w:rPr>
        <w:t xml:space="preserve">o-optimized vs sequential generation and transmission planning, </w:t>
      </w:r>
      <w:r w:rsidRPr="00191E15">
        <w:rPr>
          <w:rFonts w:ascii="Garamond" w:hAnsi="Garamond" w:cstheme="minorHAnsi"/>
          <w:sz w:val="22"/>
          <w:szCs w:val="22"/>
          <w:u w:val="single"/>
        </w:rPr>
        <w:t>Wind Engineering</w:t>
      </w:r>
      <w:r w:rsidRPr="00191E15">
        <w:rPr>
          <w:rFonts w:ascii="Garamond" w:hAnsi="Garamond" w:cstheme="minorHAnsi"/>
          <w:sz w:val="22"/>
          <w:szCs w:val="22"/>
        </w:rPr>
        <w:t xml:space="preserve">, </w:t>
      </w:r>
      <w:r w:rsidR="0035753C" w:rsidRPr="00191E15">
        <w:rPr>
          <w:rFonts w:ascii="Garamond" w:hAnsi="Garamond" w:cstheme="minorHAnsi"/>
          <w:sz w:val="22"/>
          <w:szCs w:val="22"/>
        </w:rPr>
        <w:t>2019, 1-23, doi: 10.1177/0309524X18814966.</w:t>
      </w:r>
    </w:p>
    <w:bookmarkEnd w:id="47"/>
    <w:p w14:paraId="04FA6372" w14:textId="77777777" w:rsidR="00533FDE" w:rsidRPr="00191E15" w:rsidRDefault="00533FDE" w:rsidP="00533FDE">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K. Koehler, M. Latshaw, T. Matte, D. Kass, H. Frumkin, M. Fox, B.F. Hobbs, M. Wills-Karp, and T. Burke, Building Healthy Community Environments: A Public Health Approach, </w:t>
      </w:r>
      <w:r w:rsidRPr="00191E15">
        <w:rPr>
          <w:rFonts w:ascii="Garamond" w:hAnsi="Garamond" w:cstheme="minorHAnsi"/>
          <w:sz w:val="22"/>
          <w:szCs w:val="22"/>
          <w:u w:val="single"/>
        </w:rPr>
        <w:t>Public Health Reports</w:t>
      </w:r>
      <w:r w:rsidRPr="00191E15">
        <w:rPr>
          <w:rFonts w:ascii="Garamond" w:hAnsi="Garamond" w:cstheme="minorHAnsi"/>
          <w:sz w:val="22"/>
          <w:szCs w:val="22"/>
        </w:rPr>
        <w:t>, 133(1_suppl), Nov. 2018, 35S-43S.</w:t>
      </w:r>
    </w:p>
    <w:p w14:paraId="14C5BD58" w14:textId="77777777" w:rsidR="002E6322" w:rsidRPr="00191E15" w:rsidRDefault="002E6322" w:rsidP="002E6322">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C. Bakker, B. Zaitchik, S. Siddiqui, B.F. Hobbs, E. Broaddus, R. Neff, J. Haskett, C. Parker, "Shocks, Seasonality, and Disaggregation: Modelling Food Security through the Integration of Agricultural, Transportation, and Economic Systems", </w:t>
      </w:r>
      <w:r w:rsidRPr="00191E15">
        <w:rPr>
          <w:rFonts w:ascii="Garamond" w:hAnsi="Garamond" w:cstheme="minorHAnsi"/>
          <w:sz w:val="22"/>
          <w:szCs w:val="22"/>
          <w:u w:val="single"/>
        </w:rPr>
        <w:t>Agricultural Systems</w:t>
      </w:r>
      <w:r w:rsidRPr="00191E15">
        <w:rPr>
          <w:rFonts w:ascii="Garamond" w:hAnsi="Garamond" w:cstheme="minorHAnsi"/>
          <w:sz w:val="22"/>
          <w:szCs w:val="22"/>
        </w:rPr>
        <w:t xml:space="preserve">, </w:t>
      </w:r>
      <w:r w:rsidR="00533FDE" w:rsidRPr="00191E15">
        <w:rPr>
          <w:rFonts w:ascii="Garamond" w:hAnsi="Garamond" w:cstheme="minorHAnsi"/>
          <w:sz w:val="22"/>
          <w:szCs w:val="22"/>
          <w:u w:val="single"/>
        </w:rPr>
        <w:t>164</w:t>
      </w:r>
      <w:r w:rsidR="00533FDE" w:rsidRPr="00191E15">
        <w:rPr>
          <w:rFonts w:ascii="Garamond" w:hAnsi="Garamond" w:cstheme="minorHAnsi"/>
          <w:sz w:val="22"/>
          <w:szCs w:val="22"/>
        </w:rPr>
        <w:t>, 2018, 165-184</w:t>
      </w:r>
      <w:r w:rsidRPr="00191E15">
        <w:rPr>
          <w:rFonts w:ascii="Garamond" w:hAnsi="Garamond" w:cstheme="minorHAnsi"/>
          <w:sz w:val="22"/>
          <w:szCs w:val="22"/>
        </w:rPr>
        <w:t>.</w:t>
      </w:r>
    </w:p>
    <w:p w14:paraId="00FDA3E7" w14:textId="77777777" w:rsidR="00533FDE" w:rsidRPr="00191E15" w:rsidRDefault="00533FDE" w:rsidP="00533FDE">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F. Hung and B. Hobbs, “How can learning-by-doing improve decisions in stormwater management? A Bayesian-based optimization model for planning urban green infrastructure investments,” </w:t>
      </w:r>
      <w:r w:rsidRPr="00191E15">
        <w:rPr>
          <w:rFonts w:ascii="Garamond" w:hAnsi="Garamond" w:cstheme="minorHAnsi"/>
          <w:sz w:val="22"/>
          <w:szCs w:val="22"/>
          <w:u w:val="single"/>
        </w:rPr>
        <w:t>Environmental Modeling &amp; Software</w:t>
      </w:r>
      <w:r w:rsidRPr="00191E15">
        <w:rPr>
          <w:rFonts w:ascii="Garamond" w:hAnsi="Garamond" w:cstheme="minorHAnsi"/>
          <w:sz w:val="22"/>
          <w:szCs w:val="22"/>
        </w:rPr>
        <w:t xml:space="preserve">, </w:t>
      </w:r>
      <w:r w:rsidRPr="00191E15">
        <w:rPr>
          <w:rFonts w:ascii="Garamond" w:hAnsi="Garamond" w:cstheme="minorHAnsi"/>
          <w:sz w:val="22"/>
          <w:szCs w:val="22"/>
          <w:u w:val="single"/>
        </w:rPr>
        <w:t>113</w:t>
      </w:r>
      <w:r w:rsidRPr="00191E15">
        <w:rPr>
          <w:rFonts w:ascii="Garamond" w:hAnsi="Garamond" w:cstheme="minorHAnsi"/>
          <w:sz w:val="22"/>
          <w:szCs w:val="22"/>
        </w:rPr>
        <w:t>, 2019, 59-72.</w:t>
      </w:r>
    </w:p>
    <w:p w14:paraId="1D857A9C" w14:textId="58382CF1" w:rsidR="00464039" w:rsidRPr="00191E15" w:rsidRDefault="008C790B" w:rsidP="00CC0D11">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F.D. Munoz, S. Wogrin, S.S. Oren, B.F. Hobbs, “Economic Inefficiencies of Cost-based Electricity Market Designs,” </w:t>
      </w:r>
      <w:r w:rsidRPr="00191E15">
        <w:rPr>
          <w:rFonts w:ascii="Garamond" w:hAnsi="Garamond" w:cstheme="minorHAnsi"/>
          <w:sz w:val="22"/>
          <w:szCs w:val="22"/>
          <w:u w:val="single"/>
        </w:rPr>
        <w:t>The Energy Journal</w:t>
      </w:r>
      <w:r w:rsidRPr="00191E15">
        <w:rPr>
          <w:rFonts w:ascii="Garamond" w:hAnsi="Garamond" w:cstheme="minorHAnsi"/>
          <w:sz w:val="22"/>
          <w:szCs w:val="22"/>
        </w:rPr>
        <w:t xml:space="preserve">, </w:t>
      </w:r>
      <w:r w:rsidRPr="00191E15">
        <w:rPr>
          <w:rFonts w:ascii="Garamond" w:hAnsi="Garamond" w:cstheme="minorHAnsi"/>
          <w:sz w:val="22"/>
          <w:szCs w:val="22"/>
          <w:u w:val="single"/>
        </w:rPr>
        <w:t>39</w:t>
      </w:r>
      <w:r w:rsidRPr="00191E15">
        <w:rPr>
          <w:rFonts w:ascii="Garamond" w:hAnsi="Garamond" w:cstheme="minorHAnsi"/>
          <w:sz w:val="22"/>
          <w:szCs w:val="22"/>
        </w:rPr>
        <w:t>(3), 2018, 51-68.</w:t>
      </w:r>
    </w:p>
    <w:p w14:paraId="24BD742A" w14:textId="77777777" w:rsidR="00652246" w:rsidRPr="00191E15" w:rsidRDefault="00652246" w:rsidP="00652246">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S.J. Cho, P. Wilcock, B.F. Hobbs, </w:t>
      </w:r>
      <w:r w:rsidR="00F72AA3" w:rsidRPr="00191E15">
        <w:rPr>
          <w:rFonts w:ascii="Garamond" w:hAnsi="Garamond" w:cstheme="minorHAnsi"/>
          <w:sz w:val="22"/>
          <w:szCs w:val="22"/>
        </w:rPr>
        <w:t>“</w:t>
      </w:r>
      <w:r w:rsidRPr="00191E15">
        <w:rPr>
          <w:rFonts w:ascii="Garamond" w:hAnsi="Garamond" w:cstheme="minorHAnsi"/>
          <w:sz w:val="22"/>
          <w:szCs w:val="22"/>
        </w:rPr>
        <w:t>Topographic Filtering Simulation Model for Sediment Source Apportionment,</w:t>
      </w:r>
      <w:r w:rsidR="00F72AA3"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Geomorphology</w:t>
      </w:r>
      <w:r w:rsidRPr="00191E15">
        <w:rPr>
          <w:rFonts w:ascii="Garamond" w:hAnsi="Garamond" w:cstheme="minorHAnsi"/>
          <w:sz w:val="22"/>
          <w:szCs w:val="22"/>
        </w:rPr>
        <w:t xml:space="preserve">, </w:t>
      </w:r>
      <w:r w:rsidR="00F72AA3" w:rsidRPr="00191E15">
        <w:rPr>
          <w:rFonts w:ascii="Garamond" w:hAnsi="Garamond" w:cstheme="minorHAnsi"/>
          <w:sz w:val="22"/>
          <w:szCs w:val="22"/>
          <w:u w:val="single"/>
        </w:rPr>
        <w:t>309</w:t>
      </w:r>
      <w:r w:rsidR="00F72AA3" w:rsidRPr="00191E15">
        <w:rPr>
          <w:rFonts w:ascii="Garamond" w:hAnsi="Garamond" w:cstheme="minorHAnsi"/>
          <w:sz w:val="22"/>
          <w:szCs w:val="22"/>
        </w:rPr>
        <w:t>, May 15, 2018, 1-9</w:t>
      </w:r>
      <w:r w:rsidRPr="00191E15">
        <w:rPr>
          <w:rFonts w:ascii="Garamond" w:hAnsi="Garamond" w:cstheme="minorHAnsi"/>
          <w:sz w:val="22"/>
          <w:szCs w:val="22"/>
        </w:rPr>
        <w:t>.</w:t>
      </w:r>
    </w:p>
    <w:p w14:paraId="131E24CC" w14:textId="77777777" w:rsidR="00267C97" w:rsidRPr="00191E15" w:rsidRDefault="00267C97" w:rsidP="00267C97">
      <w:pPr>
        <w:pStyle w:val="Footer"/>
        <w:numPr>
          <w:ilvl w:val="0"/>
          <w:numId w:val="20"/>
        </w:numPr>
        <w:tabs>
          <w:tab w:val="center" w:pos="4680"/>
        </w:tabs>
        <w:rPr>
          <w:rFonts w:ascii="Garamond" w:hAnsi="Garamond" w:cstheme="minorHAnsi"/>
          <w:sz w:val="22"/>
          <w:szCs w:val="22"/>
        </w:rPr>
      </w:pPr>
      <w:bookmarkStart w:id="48" w:name="_Hlk19179766"/>
      <w:r w:rsidRPr="00191E15">
        <w:rPr>
          <w:rFonts w:ascii="Garamond" w:hAnsi="Garamond" w:cstheme="minorHAnsi"/>
          <w:sz w:val="22"/>
          <w:szCs w:val="22"/>
        </w:rPr>
        <w:t xml:space="preserve">J. Kazempour, B.F. Hobbs, P. Pinson, “A Stochastic Market Design </w:t>
      </w:r>
      <w:r w:rsidR="00FF0338" w:rsidRPr="00191E15">
        <w:rPr>
          <w:rFonts w:ascii="Garamond" w:hAnsi="Garamond" w:cstheme="minorHAnsi"/>
          <w:sz w:val="22"/>
          <w:szCs w:val="22"/>
        </w:rPr>
        <w:t>w</w:t>
      </w:r>
      <w:r w:rsidRPr="00191E15">
        <w:rPr>
          <w:rFonts w:ascii="Garamond" w:hAnsi="Garamond" w:cstheme="minorHAnsi"/>
          <w:sz w:val="22"/>
          <w:szCs w:val="22"/>
        </w:rPr>
        <w:t xml:space="preserve">ith Revenue Adequacy and Cost Recovery by Scenario: Benefits and Costs,”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C961B4" w:rsidRPr="00191E15">
        <w:rPr>
          <w:rFonts w:ascii="Garamond" w:hAnsi="Garamond" w:cstheme="minorHAnsi"/>
          <w:sz w:val="22"/>
          <w:szCs w:val="22"/>
          <w:u w:val="single"/>
        </w:rPr>
        <w:t>33</w:t>
      </w:r>
      <w:r w:rsidR="00C961B4" w:rsidRPr="00191E15">
        <w:rPr>
          <w:rFonts w:ascii="Garamond" w:hAnsi="Garamond" w:cstheme="minorHAnsi"/>
          <w:sz w:val="22"/>
          <w:szCs w:val="22"/>
        </w:rPr>
        <w:t>(4), 2018, 3531 - 3545</w:t>
      </w:r>
    </w:p>
    <w:p w14:paraId="0676646B" w14:textId="3D26D0A4" w:rsidR="00A3440B" w:rsidRPr="00191E15" w:rsidRDefault="00A3440B" w:rsidP="00A3440B">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A. </w:t>
      </w:r>
      <w:r w:rsidR="00EC138C" w:rsidRPr="00191E15">
        <w:rPr>
          <w:rFonts w:ascii="Garamond" w:hAnsi="Garamond" w:cstheme="minorHAnsi"/>
          <w:sz w:val="22"/>
          <w:szCs w:val="22"/>
        </w:rPr>
        <w:t>O’</w:t>
      </w:r>
      <w:r w:rsidRPr="00191E15">
        <w:rPr>
          <w:rFonts w:ascii="Garamond" w:hAnsi="Garamond" w:cstheme="minorHAnsi"/>
          <w:sz w:val="22"/>
          <w:szCs w:val="22"/>
        </w:rPr>
        <w:t xml:space="preserve">Mahoney, E. Denny, B.F. Hobbs, and M. O'Malley, The Drivers of Power System Emissions: An Econometric Analysis of Load, Wind and Forecast Errors, </w:t>
      </w:r>
      <w:r w:rsidRPr="00191E15">
        <w:rPr>
          <w:rFonts w:ascii="Garamond" w:hAnsi="Garamond" w:cstheme="minorHAnsi"/>
          <w:sz w:val="22"/>
          <w:szCs w:val="22"/>
          <w:u w:val="single"/>
        </w:rPr>
        <w:t>Energy Systems</w:t>
      </w:r>
      <w:r w:rsidRPr="00191E15">
        <w:rPr>
          <w:rFonts w:ascii="Garamond" w:hAnsi="Garamond" w:cstheme="minorHAnsi"/>
          <w:sz w:val="22"/>
          <w:szCs w:val="22"/>
        </w:rPr>
        <w:t>,</w:t>
      </w:r>
      <w:r w:rsidR="00C961B4" w:rsidRPr="00191E15">
        <w:rPr>
          <w:rFonts w:ascii="Garamond" w:hAnsi="Garamond" w:cstheme="minorHAnsi"/>
          <w:sz w:val="22"/>
          <w:szCs w:val="22"/>
        </w:rPr>
        <w:t xml:space="preserve"> </w:t>
      </w:r>
      <w:r w:rsidR="00C961B4" w:rsidRPr="00191E15">
        <w:rPr>
          <w:rFonts w:ascii="Garamond" w:hAnsi="Garamond" w:cstheme="minorHAnsi"/>
          <w:sz w:val="22"/>
          <w:szCs w:val="22"/>
          <w:u w:val="single"/>
        </w:rPr>
        <w:t>9</w:t>
      </w:r>
      <w:r w:rsidR="00C961B4" w:rsidRPr="00191E15">
        <w:rPr>
          <w:rFonts w:ascii="Garamond" w:hAnsi="Garamond" w:cstheme="minorHAnsi"/>
          <w:sz w:val="22"/>
          <w:szCs w:val="22"/>
        </w:rPr>
        <w:t>, 2018, pp. 853–872</w:t>
      </w:r>
      <w:r w:rsidRPr="00191E15">
        <w:rPr>
          <w:rFonts w:ascii="Garamond" w:hAnsi="Garamond" w:cstheme="minorHAnsi"/>
          <w:sz w:val="22"/>
          <w:szCs w:val="22"/>
        </w:rPr>
        <w:t>.</w:t>
      </w:r>
    </w:p>
    <w:p w14:paraId="06F6FE7B" w14:textId="77777777" w:rsidR="004A3A7F" w:rsidRPr="00191E15" w:rsidRDefault="004A3A7F" w:rsidP="00C961B4">
      <w:pPr>
        <w:pStyle w:val="Footer"/>
        <w:numPr>
          <w:ilvl w:val="0"/>
          <w:numId w:val="20"/>
        </w:numPr>
        <w:tabs>
          <w:tab w:val="center" w:pos="4680"/>
        </w:tabs>
        <w:rPr>
          <w:rFonts w:ascii="Garamond" w:hAnsi="Garamond" w:cstheme="minorHAnsi"/>
          <w:sz w:val="22"/>
          <w:szCs w:val="22"/>
        </w:rPr>
      </w:pPr>
      <w:bookmarkStart w:id="49" w:name="_Hlk7623342"/>
      <w:bookmarkEnd w:id="48"/>
      <w:r w:rsidRPr="00191E15">
        <w:rPr>
          <w:rFonts w:ascii="Garamond" w:hAnsi="Garamond" w:cstheme="minorHAnsi"/>
          <w:sz w:val="22"/>
          <w:szCs w:val="22"/>
        </w:rPr>
        <w:t xml:space="preserve">J. Kazempour and B.F. Hobbs, “Value of Flexible Resources, Virtual Bidding, and Self-Scheduling in Two-Settlement Electricity Markets </w:t>
      </w:r>
      <w:r w:rsidR="00C961B4" w:rsidRPr="00191E15">
        <w:rPr>
          <w:rFonts w:ascii="Garamond" w:hAnsi="Garamond" w:cstheme="minorHAnsi"/>
          <w:sz w:val="22"/>
          <w:szCs w:val="22"/>
        </w:rPr>
        <w:t>w</w:t>
      </w:r>
      <w:r w:rsidRPr="00191E15">
        <w:rPr>
          <w:rFonts w:ascii="Garamond" w:hAnsi="Garamond" w:cstheme="minorHAnsi"/>
          <w:sz w:val="22"/>
          <w:szCs w:val="22"/>
        </w:rPr>
        <w:t xml:space="preserve">ith Wind Generation – Part I, Formulation”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w:t>
      </w:r>
      <w:r w:rsidR="00C961B4" w:rsidRPr="00191E15">
        <w:rPr>
          <w:rFonts w:ascii="Garamond" w:hAnsi="Garamond" w:cstheme="minorHAnsi"/>
          <w:sz w:val="22"/>
          <w:szCs w:val="22"/>
        </w:rPr>
        <w:t xml:space="preserve"> </w:t>
      </w:r>
      <w:r w:rsidR="00C961B4" w:rsidRPr="00191E15">
        <w:rPr>
          <w:rFonts w:ascii="Garamond" w:hAnsi="Garamond" w:cstheme="minorHAnsi"/>
          <w:sz w:val="22"/>
          <w:szCs w:val="22"/>
          <w:u w:val="single"/>
        </w:rPr>
        <w:t>33</w:t>
      </w:r>
      <w:r w:rsidR="00C961B4" w:rsidRPr="00191E15">
        <w:rPr>
          <w:rFonts w:ascii="Garamond" w:hAnsi="Garamond" w:cstheme="minorHAnsi"/>
          <w:sz w:val="22"/>
          <w:szCs w:val="22"/>
        </w:rPr>
        <w:t>(1), Jan. 2018,  749-759.</w:t>
      </w:r>
      <w:bookmarkEnd w:id="49"/>
    </w:p>
    <w:p w14:paraId="4C8D66D9" w14:textId="77777777" w:rsidR="004A3A7F" w:rsidRPr="00191E15" w:rsidRDefault="004A3A7F" w:rsidP="004A3A7F">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J. Kazempour and B.F. Hobbs, “Value of Flexible Resources, Virtual Bidding, and Self-Scheduling in Two-Settlement Electricity Markets </w:t>
      </w:r>
      <w:r w:rsidR="00C961B4" w:rsidRPr="00191E15">
        <w:rPr>
          <w:rFonts w:ascii="Garamond" w:hAnsi="Garamond" w:cstheme="minorHAnsi"/>
          <w:sz w:val="22"/>
          <w:szCs w:val="22"/>
        </w:rPr>
        <w:t>w</w:t>
      </w:r>
      <w:r w:rsidRPr="00191E15">
        <w:rPr>
          <w:rFonts w:ascii="Garamond" w:hAnsi="Garamond" w:cstheme="minorHAnsi"/>
          <w:sz w:val="22"/>
          <w:szCs w:val="22"/>
        </w:rPr>
        <w:t xml:space="preserve">ith Wind Generation – Part II,” </w:t>
      </w:r>
      <w:r w:rsidRPr="00191E15">
        <w:rPr>
          <w:rFonts w:ascii="Garamond" w:hAnsi="Garamond" w:cstheme="minorHAnsi"/>
          <w:sz w:val="22"/>
          <w:szCs w:val="22"/>
          <w:u w:val="single"/>
        </w:rPr>
        <w:t>IEEE Transactions on Power Systems</w:t>
      </w:r>
      <w:r w:rsidR="00C961B4" w:rsidRPr="00191E15">
        <w:rPr>
          <w:rFonts w:ascii="Garamond" w:hAnsi="Garamond" w:cstheme="minorHAnsi"/>
          <w:sz w:val="22"/>
          <w:szCs w:val="22"/>
        </w:rPr>
        <w:t xml:space="preserve">, </w:t>
      </w:r>
      <w:r w:rsidR="00C961B4" w:rsidRPr="00191E15">
        <w:rPr>
          <w:rFonts w:ascii="Garamond" w:hAnsi="Garamond" w:cstheme="minorHAnsi"/>
          <w:sz w:val="22"/>
          <w:szCs w:val="22"/>
          <w:u w:val="single"/>
        </w:rPr>
        <w:t>33</w:t>
      </w:r>
      <w:r w:rsidR="00C961B4" w:rsidRPr="00191E15">
        <w:rPr>
          <w:rFonts w:ascii="Garamond" w:hAnsi="Garamond" w:cstheme="minorHAnsi"/>
          <w:sz w:val="22"/>
          <w:szCs w:val="22"/>
        </w:rPr>
        <w:t>(1), Jan. 2018,  760-770</w:t>
      </w:r>
      <w:r w:rsidRPr="00191E15">
        <w:rPr>
          <w:rFonts w:ascii="Garamond" w:hAnsi="Garamond" w:cstheme="minorHAnsi"/>
          <w:sz w:val="22"/>
          <w:szCs w:val="22"/>
        </w:rPr>
        <w:t>.</w:t>
      </w:r>
      <w:bookmarkEnd w:id="38"/>
    </w:p>
    <w:p w14:paraId="67AF70D4" w14:textId="77777777" w:rsidR="000A53CA" w:rsidRPr="00191E15" w:rsidRDefault="000A53CA" w:rsidP="000A53CA">
      <w:pPr>
        <w:pStyle w:val="Footer"/>
        <w:numPr>
          <w:ilvl w:val="0"/>
          <w:numId w:val="20"/>
        </w:numPr>
        <w:tabs>
          <w:tab w:val="clear" w:pos="4320"/>
          <w:tab w:val="clear" w:pos="8640"/>
          <w:tab w:val="center" w:pos="4680"/>
        </w:tabs>
        <w:rPr>
          <w:rFonts w:ascii="Garamond" w:hAnsi="Garamond" w:cstheme="minorHAnsi"/>
          <w:sz w:val="22"/>
          <w:szCs w:val="22"/>
        </w:rPr>
      </w:pPr>
      <w:bookmarkStart w:id="50" w:name="_Hlk489642535"/>
      <w:r w:rsidRPr="00191E15">
        <w:rPr>
          <w:rFonts w:ascii="Garamond" w:hAnsi="Garamond" w:cstheme="minorHAnsi"/>
          <w:sz w:val="22"/>
          <w:szCs w:val="22"/>
        </w:rPr>
        <w:t xml:space="preserve">E. Spyrou, J. Ho, B.F. Hobbs, R. Johnson, and J.D. McCalley, </w:t>
      </w:r>
      <w:r w:rsidR="00A20C5F" w:rsidRPr="00191E15">
        <w:rPr>
          <w:rFonts w:ascii="Garamond" w:hAnsi="Garamond" w:cstheme="minorHAnsi"/>
          <w:sz w:val="22"/>
          <w:szCs w:val="22"/>
        </w:rPr>
        <w:t>“</w:t>
      </w:r>
      <w:r w:rsidRPr="00191E15">
        <w:rPr>
          <w:rFonts w:ascii="Garamond" w:hAnsi="Garamond" w:cstheme="minorHAnsi"/>
          <w:sz w:val="22"/>
          <w:szCs w:val="22"/>
        </w:rPr>
        <w:t>What are the Benefits of Co-optimizing Transmission and Generation Investment? Eastern Interconnection Case Study,</w:t>
      </w:r>
      <w:r w:rsidR="00A20C5F"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w:t>
      </w:r>
      <w:r w:rsidR="00A17E21" w:rsidRPr="00191E15">
        <w:rPr>
          <w:rFonts w:ascii="Garamond" w:hAnsi="Garamond" w:cstheme="minorHAnsi"/>
          <w:sz w:val="22"/>
          <w:szCs w:val="22"/>
        </w:rPr>
        <w:t xml:space="preserve"> </w:t>
      </w:r>
      <w:r w:rsidR="00E0475C" w:rsidRPr="00191E15">
        <w:rPr>
          <w:rFonts w:ascii="Garamond" w:hAnsi="Garamond" w:cstheme="minorHAnsi"/>
          <w:sz w:val="22"/>
          <w:szCs w:val="22"/>
        </w:rPr>
        <w:t>32(6),</w:t>
      </w:r>
      <w:r w:rsidR="00A17E21" w:rsidRPr="00191E15">
        <w:rPr>
          <w:rFonts w:ascii="Garamond" w:hAnsi="Garamond" w:cstheme="minorHAnsi"/>
          <w:sz w:val="22"/>
          <w:szCs w:val="22"/>
        </w:rPr>
        <w:t xml:space="preserve"> 2017</w:t>
      </w:r>
      <w:r w:rsidR="00E0475C" w:rsidRPr="00191E15">
        <w:rPr>
          <w:rFonts w:ascii="Garamond" w:hAnsi="Garamond" w:cstheme="minorHAnsi"/>
          <w:sz w:val="22"/>
          <w:szCs w:val="22"/>
        </w:rPr>
        <w:t>, 4265-4277.</w:t>
      </w:r>
    </w:p>
    <w:bookmarkEnd w:id="50"/>
    <w:p w14:paraId="50885D04" w14:textId="77777777" w:rsidR="00A15E71" w:rsidRPr="00191E15" w:rsidRDefault="00A15E71" w:rsidP="00A15E71">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C. Bothwell and B.F. Hobbs, </w:t>
      </w:r>
      <w:r w:rsidR="00A20C5F" w:rsidRPr="00191E15">
        <w:rPr>
          <w:rFonts w:ascii="Garamond" w:hAnsi="Garamond" w:cstheme="minorHAnsi"/>
          <w:sz w:val="22"/>
          <w:szCs w:val="22"/>
        </w:rPr>
        <w:t>“</w:t>
      </w:r>
      <w:r w:rsidRPr="00191E15">
        <w:rPr>
          <w:rFonts w:ascii="Garamond" w:hAnsi="Garamond" w:cstheme="minorHAnsi"/>
          <w:sz w:val="22"/>
          <w:szCs w:val="22"/>
        </w:rPr>
        <w:t>Crediting Renewables in Electricity Capacity Markets: The Effects of Alternative Definitions upon Market Efficiency,</w:t>
      </w:r>
      <w:r w:rsidR="00A20C5F" w:rsidRPr="00191E15">
        <w:rPr>
          <w:rFonts w:ascii="Garamond" w:hAnsi="Garamond" w:cstheme="minorHAnsi"/>
          <w:sz w:val="22"/>
          <w:szCs w:val="22"/>
        </w:rPr>
        <w:t>”</w:t>
      </w:r>
      <w:r w:rsidRPr="00191E15">
        <w:rPr>
          <w:rFonts w:ascii="Garamond" w:hAnsi="Garamond" w:cstheme="minorHAnsi"/>
          <w:sz w:val="22"/>
          <w:szCs w:val="22"/>
        </w:rPr>
        <w:t xml:space="preserve"> </w:t>
      </w:r>
      <w:bookmarkStart w:id="51" w:name="_Hlk494339707"/>
      <w:r w:rsidRPr="00191E15">
        <w:rPr>
          <w:rFonts w:ascii="Garamond" w:hAnsi="Garamond" w:cstheme="minorHAnsi"/>
          <w:sz w:val="22"/>
          <w:szCs w:val="22"/>
          <w:u w:val="single"/>
        </w:rPr>
        <w:t>The Energy Journal</w:t>
      </w:r>
      <w:r w:rsidRPr="00191E15">
        <w:rPr>
          <w:rFonts w:ascii="Garamond" w:hAnsi="Garamond" w:cstheme="minorHAnsi"/>
          <w:sz w:val="22"/>
          <w:szCs w:val="22"/>
        </w:rPr>
        <w:t xml:space="preserve">, </w:t>
      </w:r>
      <w:r w:rsidR="00A17E21" w:rsidRPr="00191E15">
        <w:rPr>
          <w:rFonts w:ascii="Garamond" w:hAnsi="Garamond" w:cstheme="minorHAnsi"/>
          <w:sz w:val="22"/>
          <w:szCs w:val="22"/>
          <w:u w:val="single"/>
        </w:rPr>
        <w:t>38</w:t>
      </w:r>
      <w:r w:rsidR="00456BF6" w:rsidRPr="00191E15">
        <w:rPr>
          <w:rFonts w:ascii="Garamond" w:hAnsi="Garamond" w:cstheme="minorHAnsi"/>
          <w:sz w:val="22"/>
          <w:szCs w:val="22"/>
        </w:rPr>
        <w:t xml:space="preserve"> (KAPSARC Special Issue</w:t>
      </w:r>
      <w:r w:rsidR="00404C80" w:rsidRPr="00191E15">
        <w:rPr>
          <w:rFonts w:ascii="Garamond" w:hAnsi="Garamond" w:cstheme="minorHAnsi"/>
          <w:sz w:val="22"/>
          <w:szCs w:val="22"/>
        </w:rPr>
        <w:t xml:space="preserve"> 1</w:t>
      </w:r>
      <w:r w:rsidR="00456BF6" w:rsidRPr="00191E15">
        <w:rPr>
          <w:rFonts w:ascii="Garamond" w:hAnsi="Garamond" w:cstheme="minorHAnsi"/>
          <w:sz w:val="22"/>
          <w:szCs w:val="22"/>
        </w:rPr>
        <w:t>), June, 2017</w:t>
      </w:r>
      <w:bookmarkEnd w:id="51"/>
      <w:r w:rsidR="00404C80" w:rsidRPr="00191E15">
        <w:rPr>
          <w:rFonts w:ascii="Garamond" w:hAnsi="Garamond" w:cstheme="minorHAnsi"/>
          <w:sz w:val="22"/>
          <w:szCs w:val="22"/>
        </w:rPr>
        <w:t>, pp. 173-188.</w:t>
      </w:r>
    </w:p>
    <w:p w14:paraId="1A6540CA" w14:textId="77777777" w:rsidR="00A20C5F" w:rsidRPr="00191E15" w:rsidRDefault="00A20C5F" w:rsidP="009E484A">
      <w:pPr>
        <w:pStyle w:val="Footer"/>
        <w:numPr>
          <w:ilvl w:val="0"/>
          <w:numId w:val="20"/>
        </w:numPr>
        <w:tabs>
          <w:tab w:val="clear" w:pos="4320"/>
          <w:tab w:val="clear" w:pos="8640"/>
          <w:tab w:val="center" w:pos="4680"/>
        </w:tabs>
        <w:rPr>
          <w:rFonts w:ascii="Garamond" w:hAnsi="Garamond" w:cstheme="minorHAnsi"/>
          <w:sz w:val="22"/>
          <w:szCs w:val="22"/>
        </w:rPr>
      </w:pPr>
      <w:bookmarkStart w:id="52" w:name="_Hlk494945229"/>
      <w:r w:rsidRPr="00191E15">
        <w:rPr>
          <w:rFonts w:ascii="Garamond" w:hAnsi="Garamond" w:cstheme="minorHAnsi"/>
          <w:sz w:val="22"/>
          <w:szCs w:val="22"/>
        </w:rPr>
        <w:t xml:space="preserve">T. Brijs, C. de Jonghe, B.F. Hobbs, and R. Belmans, “Interactions between the design of short-term electricity markets in the CWE region and power system flexibility,” </w:t>
      </w:r>
      <w:r w:rsidRPr="00191E15">
        <w:rPr>
          <w:rFonts w:ascii="Garamond" w:hAnsi="Garamond" w:cstheme="minorHAnsi"/>
          <w:sz w:val="22"/>
          <w:szCs w:val="22"/>
          <w:u w:val="single"/>
        </w:rPr>
        <w:t>Applied Energy</w:t>
      </w:r>
      <w:r w:rsidRPr="00191E15">
        <w:rPr>
          <w:rFonts w:ascii="Garamond" w:hAnsi="Garamond" w:cstheme="minorHAnsi"/>
          <w:sz w:val="22"/>
          <w:szCs w:val="22"/>
        </w:rPr>
        <w:t xml:space="preserve">, </w:t>
      </w:r>
      <w:r w:rsidR="009E484A" w:rsidRPr="00191E15">
        <w:rPr>
          <w:rFonts w:ascii="Garamond" w:hAnsi="Garamond" w:cstheme="minorHAnsi"/>
          <w:sz w:val="22"/>
          <w:szCs w:val="22"/>
          <w:u w:val="single"/>
        </w:rPr>
        <w:t>195</w:t>
      </w:r>
      <w:r w:rsidR="009E484A" w:rsidRPr="00191E15">
        <w:rPr>
          <w:rFonts w:ascii="Garamond" w:hAnsi="Garamond" w:cstheme="minorHAnsi"/>
          <w:sz w:val="22"/>
          <w:szCs w:val="22"/>
        </w:rPr>
        <w:t>, 1 June 2017, pp. 36–51</w:t>
      </w:r>
      <w:bookmarkEnd w:id="52"/>
    </w:p>
    <w:p w14:paraId="39735329" w14:textId="77777777" w:rsidR="00592E32" w:rsidRPr="00191E15" w:rsidRDefault="00592E32" w:rsidP="00592E32">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F.D. Munoz, A.H. van der Weijde, B.F. Hobbs, and J.-P. Watson, “Does risk aversion affect </w:t>
      </w:r>
      <w:r w:rsidRPr="00B32C04">
        <w:rPr>
          <w:rFonts w:ascii="Garamond" w:hAnsi="Garamond" w:cstheme="minorHAnsi"/>
          <w:sz w:val="22"/>
          <w:szCs w:val="22"/>
        </w:rPr>
        <w:t>transmission</w:t>
      </w:r>
      <w:r w:rsidRPr="00191E15">
        <w:rPr>
          <w:rFonts w:ascii="Garamond" w:hAnsi="Garamond" w:cstheme="minorHAnsi"/>
          <w:sz w:val="22"/>
          <w:szCs w:val="22"/>
        </w:rPr>
        <w:t xml:space="preserve"> and generation planning? A Western North America case study,” </w:t>
      </w:r>
      <w:r w:rsidRPr="00191E15">
        <w:rPr>
          <w:rFonts w:ascii="Garamond" w:hAnsi="Garamond" w:cstheme="minorHAnsi"/>
          <w:sz w:val="22"/>
          <w:szCs w:val="22"/>
          <w:u w:val="single"/>
        </w:rPr>
        <w:t>Energy Economics</w:t>
      </w:r>
      <w:r w:rsidRPr="00191E15">
        <w:rPr>
          <w:rFonts w:ascii="Garamond" w:hAnsi="Garamond" w:cstheme="minorHAnsi"/>
          <w:sz w:val="22"/>
          <w:szCs w:val="22"/>
        </w:rPr>
        <w:t>, 64, May 2017, pp. 213–225.</w:t>
      </w:r>
    </w:p>
    <w:p w14:paraId="184A1434" w14:textId="77777777" w:rsidR="00D01474" w:rsidRPr="00191E15" w:rsidRDefault="00D01474" w:rsidP="00FD7B61">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G. Morales-Espana, L. Ramíre</w:t>
      </w:r>
      <w:r w:rsidR="00592E32" w:rsidRPr="00191E15">
        <w:rPr>
          <w:rFonts w:ascii="Garamond" w:hAnsi="Garamond" w:cstheme="minorHAnsi"/>
          <w:sz w:val="22"/>
          <w:szCs w:val="22"/>
        </w:rPr>
        <w:t>z-Elizondo, and B.F. Hobbs, “</w:t>
      </w:r>
      <w:r w:rsidRPr="00191E15">
        <w:rPr>
          <w:rFonts w:ascii="Garamond" w:hAnsi="Garamond" w:cstheme="minorHAnsi"/>
          <w:sz w:val="22"/>
          <w:szCs w:val="22"/>
        </w:rPr>
        <w:t>Hidden Power System Inflexibilities Imposed by Traditional Unit Commitment Formulations,</w:t>
      </w:r>
      <w:r w:rsidR="00592E32"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Applied Energy</w:t>
      </w:r>
      <w:r w:rsidR="007F2FE1" w:rsidRPr="00191E15">
        <w:rPr>
          <w:rFonts w:ascii="Garamond" w:hAnsi="Garamond" w:cstheme="minorHAnsi"/>
          <w:sz w:val="22"/>
          <w:szCs w:val="22"/>
        </w:rPr>
        <w:t xml:space="preserve">, </w:t>
      </w:r>
      <w:r w:rsidR="00FD7B61" w:rsidRPr="00191E15">
        <w:rPr>
          <w:rFonts w:ascii="Garamond" w:hAnsi="Garamond" w:cstheme="minorHAnsi"/>
          <w:sz w:val="22"/>
          <w:szCs w:val="22"/>
        </w:rPr>
        <w:t>191(1), April 2017, 223–238</w:t>
      </w:r>
      <w:r w:rsidR="007F2FE1" w:rsidRPr="00191E15">
        <w:rPr>
          <w:rFonts w:ascii="Garamond" w:hAnsi="Garamond" w:cstheme="minorHAnsi"/>
          <w:sz w:val="22"/>
          <w:szCs w:val="22"/>
        </w:rPr>
        <w:t>, 10.1016/j.apenergy.2017.01.089</w:t>
      </w:r>
      <w:r w:rsidRPr="00191E15">
        <w:rPr>
          <w:rFonts w:ascii="Garamond" w:hAnsi="Garamond" w:cstheme="minorHAnsi"/>
          <w:sz w:val="22"/>
          <w:szCs w:val="22"/>
        </w:rPr>
        <w:t>.</w:t>
      </w:r>
    </w:p>
    <w:p w14:paraId="6CF5CD3B" w14:textId="77777777" w:rsidR="00B67E32" w:rsidRPr="00191E15" w:rsidRDefault="00B67E32" w:rsidP="00EA6F47">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H. Xing, Z. Lin, M. Fu, and B.F. Hobbs, </w:t>
      </w:r>
      <w:r w:rsidR="001774C4" w:rsidRPr="00191E15">
        <w:rPr>
          <w:rFonts w:ascii="Garamond" w:hAnsi="Garamond" w:cstheme="minorHAnsi"/>
          <w:sz w:val="22"/>
          <w:szCs w:val="22"/>
        </w:rPr>
        <w:t>“</w:t>
      </w:r>
      <w:r w:rsidRPr="00191E15">
        <w:rPr>
          <w:rFonts w:ascii="Garamond" w:hAnsi="Garamond" w:cstheme="minorHAnsi"/>
          <w:sz w:val="22"/>
          <w:szCs w:val="22"/>
        </w:rPr>
        <w:t>Distributed Algorithm for Dynamic Economic Powe</w:t>
      </w:r>
      <w:r w:rsidR="00747FFA" w:rsidRPr="00191E15">
        <w:rPr>
          <w:rFonts w:ascii="Garamond" w:hAnsi="Garamond" w:cstheme="minorHAnsi"/>
          <w:sz w:val="22"/>
          <w:szCs w:val="22"/>
        </w:rPr>
        <w:t xml:space="preserve">r Dispatch with Energy Storage </w:t>
      </w:r>
      <w:r w:rsidRPr="00191E15">
        <w:rPr>
          <w:rFonts w:ascii="Garamond" w:hAnsi="Garamond" w:cstheme="minorHAnsi"/>
          <w:sz w:val="22"/>
          <w:szCs w:val="22"/>
        </w:rPr>
        <w:t>in Smart Grids,</w:t>
      </w:r>
      <w:r w:rsidR="001774C4"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IET Transactions on Control Theory and Applications</w:t>
      </w:r>
      <w:r w:rsidRPr="00191E15">
        <w:rPr>
          <w:rFonts w:ascii="Garamond" w:hAnsi="Garamond" w:cstheme="minorHAnsi"/>
          <w:sz w:val="22"/>
          <w:szCs w:val="22"/>
        </w:rPr>
        <w:t xml:space="preserve">, </w:t>
      </w:r>
      <w:bookmarkStart w:id="53" w:name="_Hlk494339649"/>
      <w:r w:rsidR="00873FB6" w:rsidRPr="00191E15">
        <w:rPr>
          <w:rFonts w:ascii="Garamond" w:hAnsi="Garamond" w:cstheme="minorHAnsi"/>
          <w:sz w:val="22"/>
          <w:szCs w:val="22"/>
          <w:u w:val="single"/>
        </w:rPr>
        <w:t>11</w:t>
      </w:r>
      <w:r w:rsidR="00873FB6" w:rsidRPr="00191E15">
        <w:rPr>
          <w:rFonts w:ascii="Garamond" w:hAnsi="Garamond" w:cstheme="minorHAnsi"/>
          <w:sz w:val="22"/>
          <w:szCs w:val="22"/>
        </w:rPr>
        <w:t xml:space="preserve">(11), </w:t>
      </w:r>
      <w:r w:rsidR="00EA6F47" w:rsidRPr="00191E15">
        <w:rPr>
          <w:rFonts w:ascii="Garamond" w:hAnsi="Garamond" w:cstheme="minorHAnsi"/>
          <w:sz w:val="22"/>
          <w:szCs w:val="22"/>
        </w:rPr>
        <w:t>14 July 2017, p. 1813 – 1821</w:t>
      </w:r>
      <w:bookmarkEnd w:id="53"/>
      <w:r w:rsidRPr="00191E15">
        <w:rPr>
          <w:rFonts w:ascii="Garamond" w:hAnsi="Garamond" w:cstheme="minorHAnsi"/>
          <w:sz w:val="22"/>
          <w:szCs w:val="22"/>
        </w:rPr>
        <w:t>.</w:t>
      </w:r>
    </w:p>
    <w:p w14:paraId="2CCF2F12" w14:textId="77777777" w:rsidR="00054ED5" w:rsidRPr="00191E15" w:rsidRDefault="00054ED5" w:rsidP="008E7824">
      <w:pPr>
        <w:pStyle w:val="Footer"/>
        <w:numPr>
          <w:ilvl w:val="0"/>
          <w:numId w:val="20"/>
        </w:numPr>
        <w:tabs>
          <w:tab w:val="clear" w:pos="4320"/>
          <w:tab w:val="clear" w:pos="8640"/>
          <w:tab w:val="center" w:pos="4680"/>
        </w:tabs>
        <w:rPr>
          <w:rFonts w:ascii="Garamond" w:hAnsi="Garamond" w:cstheme="minorHAnsi"/>
          <w:sz w:val="22"/>
          <w:szCs w:val="22"/>
        </w:rPr>
      </w:pPr>
      <w:bookmarkStart w:id="54" w:name="_Hlk494945198"/>
      <w:r w:rsidRPr="00191E15">
        <w:rPr>
          <w:rFonts w:ascii="Garamond" w:hAnsi="Garamond" w:cstheme="minorHAnsi"/>
          <w:sz w:val="22"/>
          <w:szCs w:val="22"/>
        </w:rPr>
        <w:t xml:space="preserve">K. van den Burgh, R. Broder-Hytowitz, K. Bruninx, E. Delarue, W. D'haeseleer, and B.F. Hobbs, "Benefits of coordinating sizing, allocation and activation of reserves among market zones," </w:t>
      </w:r>
      <w:r w:rsidRPr="00191E15">
        <w:rPr>
          <w:rFonts w:ascii="Garamond" w:hAnsi="Garamond" w:cstheme="minorHAnsi"/>
          <w:sz w:val="22"/>
          <w:szCs w:val="22"/>
          <w:u w:val="single"/>
        </w:rPr>
        <w:t>Electric Power Systems Research</w:t>
      </w:r>
      <w:r w:rsidRPr="00191E15">
        <w:rPr>
          <w:rFonts w:ascii="Garamond" w:hAnsi="Garamond" w:cstheme="minorHAnsi"/>
          <w:sz w:val="22"/>
          <w:szCs w:val="22"/>
        </w:rPr>
        <w:t xml:space="preserve">, </w:t>
      </w:r>
      <w:r w:rsidR="008E7824" w:rsidRPr="00191E15">
        <w:rPr>
          <w:rFonts w:ascii="Garamond" w:hAnsi="Garamond" w:cstheme="minorHAnsi"/>
          <w:sz w:val="22"/>
          <w:szCs w:val="22"/>
        </w:rPr>
        <w:t>143: 140–148, Feb. 2017</w:t>
      </w:r>
      <w:r w:rsidRPr="00191E15">
        <w:rPr>
          <w:rFonts w:ascii="Garamond" w:hAnsi="Garamond" w:cstheme="minorHAnsi"/>
          <w:sz w:val="22"/>
          <w:szCs w:val="22"/>
        </w:rPr>
        <w:t>.</w:t>
      </w:r>
      <w:bookmarkEnd w:id="54"/>
    </w:p>
    <w:p w14:paraId="234D88E7" w14:textId="77777777" w:rsidR="00666ED4" w:rsidRPr="00191E15" w:rsidRDefault="00666ED4" w:rsidP="008E782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R.J.A.M. Stevens, B.F. Hobbs, A. Ramos, and C. Meneveau, “Combining economic and fluid dynamic models to determine the optimal spacing in very large wind farms,” </w:t>
      </w:r>
      <w:r w:rsidRPr="00191E15">
        <w:rPr>
          <w:rFonts w:ascii="Garamond" w:hAnsi="Garamond" w:cstheme="minorHAnsi"/>
          <w:sz w:val="22"/>
          <w:szCs w:val="22"/>
          <w:u w:val="single"/>
        </w:rPr>
        <w:t>Wind Energy</w:t>
      </w:r>
      <w:r w:rsidRPr="00191E15">
        <w:rPr>
          <w:rFonts w:ascii="Garamond" w:hAnsi="Garamond" w:cstheme="minorHAnsi"/>
          <w:sz w:val="22"/>
          <w:szCs w:val="22"/>
        </w:rPr>
        <w:t xml:space="preserve">, </w:t>
      </w:r>
      <w:r w:rsidR="008E7824" w:rsidRPr="00191E15">
        <w:rPr>
          <w:rFonts w:ascii="Garamond" w:hAnsi="Garamond" w:cstheme="minorHAnsi"/>
          <w:sz w:val="22"/>
          <w:szCs w:val="22"/>
        </w:rPr>
        <w:t>20(3): 465-477, March 2017, DOI: 10.1002/we.2016</w:t>
      </w:r>
      <w:r w:rsidRPr="00191E15">
        <w:rPr>
          <w:rFonts w:ascii="Garamond" w:hAnsi="Garamond" w:cstheme="minorHAnsi"/>
          <w:sz w:val="22"/>
          <w:szCs w:val="22"/>
        </w:rPr>
        <w:t>.</w:t>
      </w:r>
    </w:p>
    <w:p w14:paraId="7089C4B5" w14:textId="77777777" w:rsidR="00285CA3" w:rsidRPr="00191E15" w:rsidRDefault="00285CA3" w:rsidP="008E782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T. Brijs, R. Belmans, B.F. Hobbs, and S. Siddiqui, </w:t>
      </w:r>
      <w:r w:rsidR="00905988" w:rsidRPr="00191E15">
        <w:rPr>
          <w:rFonts w:ascii="Garamond" w:hAnsi="Garamond" w:cstheme="minorHAnsi"/>
          <w:sz w:val="22"/>
          <w:szCs w:val="22"/>
        </w:rPr>
        <w:t>“</w:t>
      </w:r>
      <w:r w:rsidRPr="00191E15">
        <w:rPr>
          <w:rFonts w:ascii="Garamond" w:hAnsi="Garamond" w:cstheme="minorHAnsi"/>
          <w:sz w:val="22"/>
          <w:szCs w:val="22"/>
        </w:rPr>
        <w:t>Price-based unit commitment electricity storage arbitrage with piecewise linear price-effects,</w:t>
      </w:r>
      <w:r w:rsidR="00905988"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Journal of Energy Storage</w:t>
      </w:r>
      <w:r w:rsidRPr="00191E15">
        <w:rPr>
          <w:rFonts w:ascii="Garamond" w:hAnsi="Garamond" w:cstheme="minorHAnsi"/>
          <w:sz w:val="22"/>
          <w:szCs w:val="22"/>
        </w:rPr>
        <w:t xml:space="preserve">, </w:t>
      </w:r>
      <w:r w:rsidR="008E7824" w:rsidRPr="00191E15">
        <w:rPr>
          <w:rFonts w:ascii="Garamond" w:hAnsi="Garamond" w:cstheme="minorHAnsi"/>
          <w:sz w:val="22"/>
          <w:szCs w:val="22"/>
        </w:rPr>
        <w:t>7: 52-62, August 2016.</w:t>
      </w:r>
    </w:p>
    <w:p w14:paraId="704C35D5" w14:textId="77777777" w:rsidR="00905988" w:rsidRPr="00191E15" w:rsidRDefault="004C450A" w:rsidP="004D6CD1">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lastRenderedPageBreak/>
        <w:t>H. Guo, B.F. Hobbs, M.</w:t>
      </w:r>
      <w:r w:rsidR="00582C8C" w:rsidRPr="00191E15">
        <w:rPr>
          <w:rFonts w:ascii="Garamond" w:hAnsi="Garamond" w:cstheme="minorHAnsi"/>
          <w:sz w:val="22"/>
          <w:szCs w:val="22"/>
        </w:rPr>
        <w:t>E.</w:t>
      </w:r>
      <w:r w:rsidRPr="00191E15">
        <w:rPr>
          <w:rFonts w:ascii="Garamond" w:hAnsi="Garamond" w:cstheme="minorHAnsi"/>
          <w:sz w:val="22"/>
          <w:szCs w:val="22"/>
        </w:rPr>
        <w:t xml:space="preserve"> Lasa</w:t>
      </w:r>
      <w:r w:rsidR="00905988" w:rsidRPr="00191E15">
        <w:rPr>
          <w:rFonts w:ascii="Garamond" w:hAnsi="Garamond" w:cstheme="minorHAnsi"/>
          <w:sz w:val="22"/>
          <w:szCs w:val="22"/>
        </w:rPr>
        <w:t>ter, C.</w:t>
      </w:r>
      <w:r w:rsidR="00582C8C" w:rsidRPr="00191E15">
        <w:rPr>
          <w:rFonts w:ascii="Garamond" w:hAnsi="Garamond" w:cstheme="minorHAnsi"/>
          <w:sz w:val="22"/>
          <w:szCs w:val="22"/>
        </w:rPr>
        <w:t>L.</w:t>
      </w:r>
      <w:r w:rsidR="00905988" w:rsidRPr="00191E15">
        <w:rPr>
          <w:rFonts w:ascii="Garamond" w:hAnsi="Garamond" w:cstheme="minorHAnsi"/>
          <w:sz w:val="22"/>
          <w:szCs w:val="22"/>
        </w:rPr>
        <w:t xml:space="preserve"> Parker, and P.</w:t>
      </w:r>
      <w:r w:rsidR="00582C8C" w:rsidRPr="00191E15">
        <w:rPr>
          <w:rFonts w:ascii="Garamond" w:hAnsi="Garamond" w:cstheme="minorHAnsi"/>
          <w:sz w:val="22"/>
          <w:szCs w:val="22"/>
        </w:rPr>
        <w:t>J.</w:t>
      </w:r>
      <w:r w:rsidR="00905988" w:rsidRPr="00191E15">
        <w:rPr>
          <w:rFonts w:ascii="Garamond" w:hAnsi="Garamond" w:cstheme="minorHAnsi"/>
          <w:sz w:val="22"/>
          <w:szCs w:val="22"/>
        </w:rPr>
        <w:t xml:space="preserve"> Winch, “System Dynamics-based Evaluation of Interventions to Promote Appropriate Waste Disposal Behaviors in Low-Income Urban Areas: A Baltimore Case Study,” </w:t>
      </w:r>
      <w:r w:rsidR="00905988" w:rsidRPr="00191E15">
        <w:rPr>
          <w:rFonts w:ascii="Garamond" w:hAnsi="Garamond" w:cstheme="minorHAnsi"/>
          <w:sz w:val="22"/>
          <w:szCs w:val="22"/>
          <w:u w:val="single"/>
        </w:rPr>
        <w:t>Waste Management</w:t>
      </w:r>
      <w:r w:rsidR="00905988" w:rsidRPr="00191E15">
        <w:rPr>
          <w:rFonts w:ascii="Garamond" w:hAnsi="Garamond" w:cstheme="minorHAnsi"/>
          <w:sz w:val="22"/>
          <w:szCs w:val="22"/>
        </w:rPr>
        <w:t xml:space="preserve">, </w:t>
      </w:r>
      <w:r w:rsidRPr="00191E15">
        <w:rPr>
          <w:rFonts w:ascii="Garamond" w:hAnsi="Garamond" w:cstheme="minorHAnsi"/>
          <w:sz w:val="22"/>
          <w:szCs w:val="22"/>
        </w:rPr>
        <w:t>56, Oct. 2016, 547-560.</w:t>
      </w:r>
    </w:p>
    <w:p w14:paraId="36BA23BE" w14:textId="77777777" w:rsidR="00046153" w:rsidRPr="00191E15" w:rsidRDefault="00046153" w:rsidP="00F31EB0">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C. LoPrete and B.F. Hobbs, </w:t>
      </w:r>
      <w:r w:rsidR="00905988" w:rsidRPr="00191E15">
        <w:rPr>
          <w:rFonts w:ascii="Garamond" w:hAnsi="Garamond" w:cstheme="minorHAnsi"/>
          <w:sz w:val="22"/>
          <w:szCs w:val="22"/>
        </w:rPr>
        <w:t>“</w:t>
      </w:r>
      <w:r w:rsidRPr="00191E15">
        <w:rPr>
          <w:rFonts w:ascii="Garamond" w:hAnsi="Garamond" w:cstheme="minorHAnsi"/>
          <w:sz w:val="22"/>
          <w:szCs w:val="22"/>
        </w:rPr>
        <w:t>A cooperative game theoretic analysis of incentives for microgrids in regulated electricity markets,</w:t>
      </w:r>
      <w:r w:rsidR="00905988" w:rsidRPr="00191E15">
        <w:rPr>
          <w:rFonts w:ascii="Garamond" w:hAnsi="Garamond" w:cstheme="minorHAnsi"/>
          <w:sz w:val="22"/>
          <w:szCs w:val="22"/>
        </w:rPr>
        <w:t>”</w:t>
      </w:r>
      <w:r w:rsidRPr="00191E15">
        <w:rPr>
          <w:rFonts w:ascii="Garamond" w:hAnsi="Garamond" w:cstheme="minorHAnsi"/>
          <w:sz w:val="22"/>
          <w:szCs w:val="22"/>
        </w:rPr>
        <w:t xml:space="preserve"> </w:t>
      </w:r>
      <w:r w:rsidR="00895868" w:rsidRPr="00191E15">
        <w:rPr>
          <w:rFonts w:ascii="Garamond" w:hAnsi="Garamond" w:cstheme="minorHAnsi"/>
          <w:sz w:val="22"/>
          <w:szCs w:val="22"/>
          <w:u w:val="single"/>
        </w:rPr>
        <w:t>Applied Energy</w:t>
      </w:r>
      <w:r w:rsidRPr="00191E15">
        <w:rPr>
          <w:rFonts w:ascii="Garamond" w:hAnsi="Garamond" w:cstheme="minorHAnsi"/>
          <w:sz w:val="22"/>
          <w:szCs w:val="22"/>
        </w:rPr>
        <w:t xml:space="preserve">, </w:t>
      </w:r>
      <w:r w:rsidR="00F31EB0" w:rsidRPr="00191E15">
        <w:rPr>
          <w:rFonts w:ascii="Garamond" w:hAnsi="Garamond" w:cstheme="minorHAnsi"/>
          <w:sz w:val="22"/>
          <w:szCs w:val="22"/>
          <w:u w:val="single"/>
        </w:rPr>
        <w:t>169</w:t>
      </w:r>
      <w:r w:rsidR="00F31EB0" w:rsidRPr="00191E15">
        <w:rPr>
          <w:rFonts w:ascii="Garamond" w:hAnsi="Garamond" w:cstheme="minorHAnsi"/>
          <w:sz w:val="22"/>
          <w:szCs w:val="22"/>
        </w:rPr>
        <w:t>, 1 May 2016, 524–541</w:t>
      </w:r>
      <w:r w:rsidRPr="00191E15">
        <w:rPr>
          <w:rFonts w:ascii="Garamond" w:hAnsi="Garamond" w:cstheme="minorHAnsi"/>
          <w:sz w:val="22"/>
          <w:szCs w:val="22"/>
        </w:rPr>
        <w:t>.</w:t>
      </w:r>
    </w:p>
    <w:p w14:paraId="1DF9F123" w14:textId="77777777" w:rsidR="002A1F64" w:rsidRPr="00191E15" w:rsidRDefault="002A1F64" w:rsidP="002A1F64">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E. Shayesteh, B.F. Hobbs, and M. Amelin, </w:t>
      </w:r>
      <w:r w:rsidR="00905988" w:rsidRPr="00191E15">
        <w:rPr>
          <w:rFonts w:ascii="Garamond" w:hAnsi="Garamond" w:cstheme="minorHAnsi"/>
          <w:sz w:val="22"/>
          <w:szCs w:val="22"/>
        </w:rPr>
        <w:t>“</w:t>
      </w:r>
      <w:r w:rsidRPr="00191E15">
        <w:rPr>
          <w:rFonts w:ascii="Garamond" w:hAnsi="Garamond" w:cstheme="minorHAnsi"/>
          <w:sz w:val="22"/>
          <w:szCs w:val="22"/>
        </w:rPr>
        <w:t>Scenario Reduction, Network Aggregation, and DC Linearization: Which Simplifications Matter Most in Operations and Planning Optimization?</w:t>
      </w:r>
      <w:r w:rsidR="00905988"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IET Generation, Transmission, and Distribution</w:t>
      </w:r>
      <w:r w:rsidRPr="00191E15">
        <w:rPr>
          <w:rFonts w:ascii="Garamond" w:hAnsi="Garamond" w:cstheme="minorHAnsi"/>
          <w:sz w:val="22"/>
          <w:szCs w:val="22"/>
        </w:rPr>
        <w:t xml:space="preserve">, </w:t>
      </w:r>
      <w:r w:rsidR="00D4268D" w:rsidRPr="00191E15">
        <w:rPr>
          <w:rFonts w:ascii="Garamond" w:hAnsi="Garamond" w:cstheme="minorHAnsi"/>
          <w:sz w:val="22"/>
          <w:szCs w:val="22"/>
        </w:rPr>
        <w:t>10(11), Aug. 2016, 2748-2755.</w:t>
      </w:r>
    </w:p>
    <w:p w14:paraId="18A49FA3" w14:textId="77777777" w:rsidR="00666ED4" w:rsidRPr="00191E15" w:rsidRDefault="00666ED4" w:rsidP="00666ED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D.A. S</w:t>
      </w:r>
      <w:r w:rsidR="00D4268D" w:rsidRPr="00191E15">
        <w:rPr>
          <w:rFonts w:ascii="Garamond" w:hAnsi="Garamond" w:cstheme="minorHAnsi"/>
          <w:sz w:val="22"/>
          <w:szCs w:val="22"/>
        </w:rPr>
        <w:t>c</w:t>
      </w:r>
      <w:r w:rsidRPr="00191E15">
        <w:rPr>
          <w:rFonts w:ascii="Garamond" w:hAnsi="Garamond" w:cstheme="minorHAnsi"/>
          <w:sz w:val="22"/>
          <w:szCs w:val="22"/>
        </w:rPr>
        <w:t xml:space="preserve">hiro, B.F. Hobbs, and J.-S. Pang, “Perfectly Competitive Capacity Expansion Games with Risk-Averse Participants,” </w:t>
      </w:r>
      <w:r w:rsidRPr="00191E15">
        <w:rPr>
          <w:rFonts w:ascii="Garamond" w:hAnsi="Garamond" w:cstheme="minorHAnsi"/>
          <w:sz w:val="22"/>
          <w:szCs w:val="22"/>
          <w:u w:val="single"/>
        </w:rPr>
        <w:t>Computational Optimization and Applications</w:t>
      </w:r>
      <w:r w:rsidR="00D4268D" w:rsidRPr="00191E15">
        <w:rPr>
          <w:rFonts w:ascii="Garamond" w:hAnsi="Garamond" w:cstheme="minorHAnsi"/>
          <w:sz w:val="22"/>
          <w:szCs w:val="22"/>
        </w:rPr>
        <w:t>, 65(2), Nov. 2016, 511-539</w:t>
      </w:r>
      <w:r w:rsidRPr="00191E15">
        <w:rPr>
          <w:rFonts w:ascii="Garamond" w:hAnsi="Garamond" w:cstheme="minorHAnsi"/>
          <w:sz w:val="22"/>
          <w:szCs w:val="22"/>
        </w:rPr>
        <w:t>.</w:t>
      </w:r>
    </w:p>
    <w:p w14:paraId="7E8CF479" w14:textId="77777777" w:rsidR="00C038EE" w:rsidRPr="00191E15" w:rsidRDefault="00C038EE" w:rsidP="00E003FB">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A.P. Perez, E.E. Sauma, F.D. Munoz, and B.F. Hobbs, </w:t>
      </w:r>
      <w:r w:rsidR="00905988" w:rsidRPr="00191E15">
        <w:rPr>
          <w:rFonts w:ascii="Garamond" w:hAnsi="Garamond" w:cstheme="minorHAnsi"/>
          <w:sz w:val="22"/>
          <w:szCs w:val="22"/>
        </w:rPr>
        <w:t>“</w:t>
      </w:r>
      <w:r w:rsidRPr="00191E15">
        <w:rPr>
          <w:rFonts w:ascii="Garamond" w:hAnsi="Garamond" w:cstheme="minorHAnsi"/>
          <w:sz w:val="22"/>
          <w:szCs w:val="22"/>
        </w:rPr>
        <w:t>The Economic Effects of Interregional Trading of Renewable Energy Certificates in the WECC,</w:t>
      </w:r>
      <w:r w:rsidR="00905988"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The Energy Journal</w:t>
      </w:r>
      <w:r w:rsidRPr="00191E15">
        <w:rPr>
          <w:rFonts w:ascii="Garamond" w:hAnsi="Garamond" w:cstheme="minorHAnsi"/>
          <w:sz w:val="22"/>
          <w:szCs w:val="22"/>
        </w:rPr>
        <w:t xml:space="preserve">, </w:t>
      </w:r>
      <w:r w:rsidR="00E003FB" w:rsidRPr="00191E15">
        <w:rPr>
          <w:rFonts w:ascii="Garamond" w:hAnsi="Garamond" w:cstheme="minorHAnsi"/>
          <w:sz w:val="22"/>
          <w:szCs w:val="22"/>
        </w:rPr>
        <w:t>37(4), 2016, 267-296</w:t>
      </w:r>
      <w:r w:rsidRPr="00191E15">
        <w:rPr>
          <w:rFonts w:ascii="Garamond" w:hAnsi="Garamond" w:cstheme="minorHAnsi"/>
          <w:sz w:val="22"/>
          <w:szCs w:val="22"/>
        </w:rPr>
        <w:t>.</w:t>
      </w:r>
    </w:p>
    <w:p w14:paraId="008BB202" w14:textId="77777777" w:rsidR="003B1DDF" w:rsidRPr="00191E15" w:rsidRDefault="003B1DDF" w:rsidP="003B1DDF">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V. Prava, R.T. Clemen, B.F. Hobbs, and M. Kenney, “Partition Dependence and Carryover Biases in Subjective Probability Assessment Surveys for Continuous Variables: Model-based Estimation and Correction”, </w:t>
      </w:r>
      <w:r w:rsidRPr="00191E15">
        <w:rPr>
          <w:rFonts w:ascii="Garamond" w:hAnsi="Garamond" w:cstheme="minorHAnsi"/>
          <w:sz w:val="22"/>
          <w:szCs w:val="22"/>
          <w:u w:val="single"/>
        </w:rPr>
        <w:t>Decision Analysis</w:t>
      </w:r>
      <w:r w:rsidRPr="00191E15">
        <w:rPr>
          <w:rFonts w:ascii="Garamond" w:hAnsi="Garamond" w:cstheme="minorHAnsi"/>
          <w:sz w:val="22"/>
          <w:szCs w:val="22"/>
        </w:rPr>
        <w:t>, 13(1), March 2016, pp. 51-67.</w:t>
      </w:r>
    </w:p>
    <w:p w14:paraId="0A38A782" w14:textId="77777777" w:rsidR="00713BC1" w:rsidRPr="00191E15" w:rsidRDefault="00713BC1" w:rsidP="00713BC1">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A. Christensen and B.F. Hobbs, A Model of State and Federal Biofuel Policy: Feasibility Assessment of the California Low Carbon Fuel Standard, </w:t>
      </w:r>
      <w:r w:rsidRPr="00191E15">
        <w:rPr>
          <w:rFonts w:ascii="Garamond" w:hAnsi="Garamond" w:cstheme="minorHAnsi"/>
          <w:sz w:val="22"/>
          <w:szCs w:val="22"/>
          <w:u w:val="single"/>
        </w:rPr>
        <w:t>Applied Energy</w:t>
      </w:r>
      <w:r w:rsidRPr="00191E15">
        <w:rPr>
          <w:rFonts w:ascii="Garamond" w:hAnsi="Garamond" w:cstheme="minorHAnsi"/>
          <w:sz w:val="22"/>
          <w:szCs w:val="22"/>
        </w:rPr>
        <w:t xml:space="preserve">, </w:t>
      </w:r>
      <w:r w:rsidR="007339CF" w:rsidRPr="00191E15">
        <w:rPr>
          <w:rFonts w:ascii="Garamond" w:hAnsi="Garamond" w:cstheme="minorHAnsi"/>
          <w:sz w:val="22"/>
          <w:szCs w:val="22"/>
        </w:rPr>
        <w:t xml:space="preserve">169, May </w:t>
      </w:r>
      <w:r w:rsidRPr="00191E15">
        <w:rPr>
          <w:rFonts w:ascii="Garamond" w:hAnsi="Garamond" w:cstheme="minorHAnsi"/>
          <w:sz w:val="22"/>
          <w:szCs w:val="22"/>
        </w:rPr>
        <w:t xml:space="preserve">2016, 799-812, DOI: </w:t>
      </w:r>
      <w:r w:rsidRPr="00191E15">
        <w:rPr>
          <w:rFonts w:ascii="Garamond" w:hAnsi="Garamond" w:cstheme="minorHAnsi"/>
          <w:color w:val="222222"/>
          <w:sz w:val="22"/>
          <w:szCs w:val="22"/>
          <w:shd w:val="clear" w:color="auto" w:fill="FFFFFF"/>
        </w:rPr>
        <w:t>10.1016/j.apenergy.2016.01.121</w:t>
      </w:r>
    </w:p>
    <w:p w14:paraId="3A7EE338" w14:textId="77777777" w:rsidR="00895868" w:rsidRPr="00191E15" w:rsidRDefault="00895868" w:rsidP="00895868">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P.C. Bhagwat, L.J. deVries, and B.F. Hobbs, “Expert survey on capacity markets in the US: Lessons for the EU”, </w:t>
      </w:r>
      <w:r w:rsidRPr="00191E15">
        <w:rPr>
          <w:rFonts w:ascii="Garamond" w:hAnsi="Garamond" w:cstheme="minorHAnsi"/>
          <w:sz w:val="22"/>
          <w:szCs w:val="22"/>
          <w:u w:val="single"/>
        </w:rPr>
        <w:t>Utilities Policy</w:t>
      </w:r>
      <w:r w:rsidRPr="00191E15">
        <w:rPr>
          <w:rFonts w:ascii="Garamond" w:hAnsi="Garamond" w:cstheme="minorHAnsi"/>
          <w:sz w:val="22"/>
          <w:szCs w:val="22"/>
        </w:rPr>
        <w:t xml:space="preserve">, </w:t>
      </w:r>
      <w:r w:rsidRPr="00191E15">
        <w:rPr>
          <w:rFonts w:ascii="Garamond" w:hAnsi="Garamond" w:cstheme="minorHAnsi"/>
          <w:sz w:val="22"/>
          <w:szCs w:val="22"/>
          <w:u w:val="single"/>
        </w:rPr>
        <w:t>38</w:t>
      </w:r>
      <w:r w:rsidRPr="00191E15">
        <w:rPr>
          <w:rFonts w:ascii="Garamond" w:hAnsi="Garamond" w:cstheme="minorHAnsi"/>
          <w:sz w:val="22"/>
          <w:szCs w:val="22"/>
        </w:rPr>
        <w:t>, Feb. 2016, 1-17.</w:t>
      </w:r>
    </w:p>
    <w:p w14:paraId="30DFBB24" w14:textId="77777777" w:rsidR="00895868" w:rsidRPr="00191E15" w:rsidRDefault="00895868" w:rsidP="00661A3B">
      <w:pPr>
        <w:pStyle w:val="Footer"/>
        <w:numPr>
          <w:ilvl w:val="0"/>
          <w:numId w:val="20"/>
        </w:numPr>
        <w:tabs>
          <w:tab w:val="clear" w:pos="4320"/>
          <w:tab w:val="clear" w:pos="8640"/>
          <w:tab w:val="center" w:pos="4680"/>
        </w:tabs>
        <w:rPr>
          <w:rFonts w:ascii="Garamond" w:hAnsi="Garamond" w:cstheme="minorHAnsi"/>
          <w:sz w:val="22"/>
          <w:szCs w:val="22"/>
        </w:rPr>
      </w:pPr>
      <w:bookmarkStart w:id="55" w:name="_Hlk494344125"/>
      <w:r w:rsidRPr="00191E15">
        <w:rPr>
          <w:rFonts w:ascii="Garamond" w:hAnsi="Garamond" w:cstheme="minorHAnsi"/>
          <w:sz w:val="22"/>
          <w:szCs w:val="22"/>
        </w:rPr>
        <w:t xml:space="preserve">V. Krishnan, J. Ho,  B.F. Hobbs,  A.L. Liu, J.D. McCalley, M. Shahidehpour, Q.P. Zheng, Co-optimization of electricity transmission and generation resources for planning and policy analysis: review of concepts and modeling approaches, </w:t>
      </w:r>
      <w:r w:rsidRPr="00191E15">
        <w:rPr>
          <w:rFonts w:ascii="Garamond" w:hAnsi="Garamond" w:cstheme="minorHAnsi"/>
          <w:sz w:val="22"/>
          <w:szCs w:val="22"/>
          <w:u w:val="single"/>
        </w:rPr>
        <w:t>Energy Systems</w:t>
      </w:r>
      <w:r w:rsidRPr="00191E15">
        <w:rPr>
          <w:rFonts w:ascii="Garamond" w:hAnsi="Garamond" w:cstheme="minorHAnsi"/>
          <w:sz w:val="22"/>
          <w:szCs w:val="22"/>
        </w:rPr>
        <w:t xml:space="preserve">, </w:t>
      </w:r>
      <w:r w:rsidR="00661A3B" w:rsidRPr="00191E15">
        <w:rPr>
          <w:rFonts w:ascii="Garamond" w:hAnsi="Garamond" w:cstheme="minorHAnsi"/>
          <w:sz w:val="22"/>
          <w:szCs w:val="22"/>
        </w:rPr>
        <w:t>7(2), May 2016, 297-332.</w:t>
      </w:r>
      <w:bookmarkEnd w:id="55"/>
    </w:p>
    <w:p w14:paraId="121B2381" w14:textId="77777777" w:rsidR="00895868" w:rsidRPr="00191E15" w:rsidRDefault="00895868" w:rsidP="00895868">
      <w:pPr>
        <w:pStyle w:val="Footer"/>
        <w:numPr>
          <w:ilvl w:val="0"/>
          <w:numId w:val="20"/>
        </w:numPr>
        <w:tabs>
          <w:tab w:val="clear" w:pos="4320"/>
          <w:tab w:val="clear" w:pos="8640"/>
          <w:tab w:val="center" w:pos="4680"/>
        </w:tabs>
        <w:rPr>
          <w:rFonts w:ascii="Garamond" w:hAnsi="Garamond" w:cstheme="minorHAnsi"/>
          <w:sz w:val="22"/>
          <w:szCs w:val="22"/>
        </w:rPr>
      </w:pPr>
      <w:bookmarkStart w:id="56" w:name="_Hlk494945311"/>
      <w:r w:rsidRPr="00191E15">
        <w:rPr>
          <w:rFonts w:ascii="Garamond" w:hAnsi="Garamond" w:cstheme="minorHAnsi"/>
          <w:sz w:val="22"/>
          <w:szCs w:val="22"/>
        </w:rPr>
        <w:t xml:space="preserve">O. Ozdemir, F. Munoz, J. Ho, and B.F. Hobbs, “Economic Analysis of Transmission with Demand Response and Quadratic Losses by Successive LP”,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716C4A" w:rsidRPr="00191E15">
        <w:rPr>
          <w:rFonts w:ascii="Garamond" w:hAnsi="Garamond" w:cstheme="minorHAnsi"/>
          <w:sz w:val="22"/>
          <w:szCs w:val="22"/>
        </w:rPr>
        <w:t>31(2), 2016, 1096-1107</w:t>
      </w:r>
      <w:r w:rsidRPr="00191E15">
        <w:rPr>
          <w:rFonts w:ascii="Garamond" w:hAnsi="Garamond" w:cstheme="minorHAnsi"/>
          <w:sz w:val="22"/>
          <w:szCs w:val="22"/>
        </w:rPr>
        <w:t>.</w:t>
      </w:r>
      <w:bookmarkEnd w:id="56"/>
    </w:p>
    <w:p w14:paraId="362DD405" w14:textId="77777777" w:rsidR="00297C4F" w:rsidRPr="00191E15" w:rsidRDefault="00297C4F" w:rsidP="00AD5A4C">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F.D. Munoz, B.F. Hobbs, and J.-P. Watson, New Bounding and Decomposition Approaches for MILP Investment Problems: Multi-Area Transmission and Generation Planning Under Policy Constraints, </w:t>
      </w:r>
      <w:r w:rsidRPr="00191E15">
        <w:rPr>
          <w:rFonts w:ascii="Garamond" w:hAnsi="Garamond" w:cstheme="minorHAnsi"/>
          <w:sz w:val="22"/>
          <w:szCs w:val="22"/>
          <w:u w:val="single"/>
        </w:rPr>
        <w:t>Euro. J. of Operational Research</w:t>
      </w:r>
      <w:r w:rsidR="006C5712" w:rsidRPr="00191E15">
        <w:rPr>
          <w:rFonts w:ascii="Garamond" w:hAnsi="Garamond" w:cstheme="minorHAnsi"/>
          <w:sz w:val="22"/>
          <w:szCs w:val="22"/>
        </w:rPr>
        <w:t xml:space="preserve">, </w:t>
      </w:r>
      <w:r w:rsidR="00AD5A4C" w:rsidRPr="00191E15">
        <w:rPr>
          <w:rFonts w:ascii="Garamond" w:hAnsi="Garamond" w:cstheme="minorHAnsi"/>
          <w:sz w:val="22"/>
          <w:szCs w:val="22"/>
        </w:rPr>
        <w:t>248(3), 1 February 2016, 888-898</w:t>
      </w:r>
      <w:r w:rsidR="006C5712" w:rsidRPr="00191E15">
        <w:rPr>
          <w:rFonts w:ascii="Garamond" w:hAnsi="Garamond" w:cstheme="minorHAnsi"/>
          <w:sz w:val="22"/>
          <w:szCs w:val="22"/>
        </w:rPr>
        <w:t>.</w:t>
      </w:r>
    </w:p>
    <w:p w14:paraId="172B9A96" w14:textId="77777777" w:rsidR="00ED7EA8" w:rsidRPr="00191E15" w:rsidRDefault="00ED7EA8" w:rsidP="00ED7EA8">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Y. Chen, B.F. Hobbs, J.H. Ellis, C. Crowley, and F. Joutz, “Impacts of Climate Change on Power Sector NO</w:t>
      </w:r>
      <w:r w:rsidRPr="00191E15">
        <w:rPr>
          <w:rFonts w:ascii="Garamond" w:hAnsi="Garamond" w:cstheme="minorHAnsi"/>
          <w:sz w:val="22"/>
          <w:szCs w:val="22"/>
          <w:vertAlign w:val="subscript"/>
        </w:rPr>
        <w:t>x</w:t>
      </w:r>
      <w:r w:rsidRPr="00191E15">
        <w:rPr>
          <w:rFonts w:ascii="Garamond" w:hAnsi="Garamond" w:cstheme="minorHAnsi"/>
          <w:sz w:val="22"/>
          <w:szCs w:val="22"/>
        </w:rPr>
        <w:t xml:space="preserve"> Emissions: A Long-Run Analysis of the US Mid-Atlantic Region,” </w:t>
      </w:r>
      <w:r w:rsidRPr="00191E15">
        <w:rPr>
          <w:rFonts w:ascii="Garamond" w:hAnsi="Garamond" w:cstheme="minorHAnsi"/>
          <w:sz w:val="22"/>
          <w:szCs w:val="22"/>
          <w:u w:val="single"/>
        </w:rPr>
        <w:t>Energy Policy</w:t>
      </w:r>
      <w:r w:rsidRPr="00191E15">
        <w:rPr>
          <w:rFonts w:ascii="Garamond" w:hAnsi="Garamond" w:cstheme="minorHAnsi"/>
          <w:sz w:val="22"/>
          <w:szCs w:val="22"/>
        </w:rPr>
        <w:t>,</w:t>
      </w:r>
      <w:r w:rsidR="00AF7CFE" w:rsidRPr="00191E15">
        <w:rPr>
          <w:rFonts w:ascii="Garamond" w:hAnsi="Garamond" w:cstheme="minorHAnsi"/>
          <w:sz w:val="22"/>
          <w:szCs w:val="22"/>
        </w:rPr>
        <w:t xml:space="preserve"> 84, 2015, 11-21</w:t>
      </w:r>
      <w:r w:rsidRPr="00191E15">
        <w:rPr>
          <w:rFonts w:ascii="Garamond" w:hAnsi="Garamond" w:cstheme="minorHAnsi"/>
          <w:sz w:val="22"/>
          <w:szCs w:val="22"/>
        </w:rPr>
        <w:t>.</w:t>
      </w:r>
    </w:p>
    <w:p w14:paraId="7ED62D00" w14:textId="77777777" w:rsidR="004B1432" w:rsidRPr="00191E15" w:rsidRDefault="004B1432" w:rsidP="006E49A7">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B. Wang and B.F. Hobbs, “Real-Time Markets for Flexiramp: A Stochastic Unit Commitment-based Analysis,”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w:t>
      </w:r>
      <w:r w:rsidR="006E49A7" w:rsidRPr="00191E15">
        <w:rPr>
          <w:rFonts w:ascii="Garamond" w:hAnsi="Garamond" w:cstheme="minorHAnsi"/>
          <w:sz w:val="22"/>
          <w:szCs w:val="22"/>
        </w:rPr>
        <w:t xml:space="preserve"> </w:t>
      </w:r>
      <w:r w:rsidR="00716C4A" w:rsidRPr="00191E15">
        <w:rPr>
          <w:rFonts w:ascii="Garamond" w:hAnsi="Garamond" w:cstheme="minorHAnsi"/>
          <w:sz w:val="22"/>
          <w:szCs w:val="22"/>
        </w:rPr>
        <w:t>31(2), 2016, 846-860</w:t>
      </w:r>
      <w:r w:rsidRPr="00191E15">
        <w:rPr>
          <w:rFonts w:ascii="Garamond" w:hAnsi="Garamond" w:cstheme="minorHAnsi"/>
          <w:sz w:val="22"/>
          <w:szCs w:val="22"/>
        </w:rPr>
        <w:t>.</w:t>
      </w:r>
    </w:p>
    <w:p w14:paraId="79896842" w14:textId="77777777" w:rsidR="0045043C" w:rsidRPr="00191E15" w:rsidRDefault="0045043C" w:rsidP="00E92A3A">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L. Deng, P. Renson, and B.F. Hobbs, “What is the Cost of Negative Bidding by Wind? A Unit Commitment Analysis of Cost and Emissions,”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E92A3A" w:rsidRPr="00191E15">
        <w:rPr>
          <w:rFonts w:ascii="Garamond" w:hAnsi="Garamond" w:cstheme="minorHAnsi"/>
          <w:sz w:val="22"/>
          <w:szCs w:val="22"/>
        </w:rPr>
        <w:t xml:space="preserve">July 2015, </w:t>
      </w:r>
      <w:r w:rsidR="00E92A3A" w:rsidRPr="00191E15">
        <w:rPr>
          <w:rFonts w:ascii="Garamond" w:hAnsi="Garamond" w:cstheme="minorHAnsi"/>
          <w:sz w:val="22"/>
          <w:szCs w:val="22"/>
          <w:u w:val="single"/>
        </w:rPr>
        <w:t>30</w:t>
      </w:r>
      <w:r w:rsidR="00E92A3A" w:rsidRPr="00191E15">
        <w:rPr>
          <w:rFonts w:ascii="Garamond" w:hAnsi="Garamond" w:cstheme="minorHAnsi"/>
          <w:sz w:val="22"/>
          <w:szCs w:val="22"/>
        </w:rPr>
        <w:t>(4), 1805-14</w:t>
      </w:r>
      <w:r w:rsidRPr="00191E15">
        <w:rPr>
          <w:rFonts w:ascii="Garamond" w:hAnsi="Garamond" w:cstheme="minorHAnsi"/>
          <w:sz w:val="22"/>
          <w:szCs w:val="22"/>
        </w:rPr>
        <w:t>.</w:t>
      </w:r>
    </w:p>
    <w:p w14:paraId="2771B792" w14:textId="77777777" w:rsidR="00B2381E" w:rsidRPr="00191E15" w:rsidRDefault="00B2381E" w:rsidP="00B2381E">
      <w:pPr>
        <w:pStyle w:val="Footer"/>
        <w:numPr>
          <w:ilvl w:val="0"/>
          <w:numId w:val="20"/>
        </w:numPr>
        <w:tabs>
          <w:tab w:val="clear" w:pos="4320"/>
          <w:tab w:val="clear" w:pos="8640"/>
          <w:tab w:val="center" w:pos="4680"/>
        </w:tabs>
        <w:rPr>
          <w:rFonts w:ascii="Garamond" w:hAnsi="Garamond" w:cstheme="minorHAnsi"/>
          <w:sz w:val="22"/>
          <w:szCs w:val="22"/>
        </w:rPr>
      </w:pPr>
      <w:bookmarkStart w:id="57" w:name="_Hlk98489386"/>
      <w:r w:rsidRPr="00191E15">
        <w:rPr>
          <w:rFonts w:ascii="Garamond" w:hAnsi="Garamond" w:cstheme="minorHAnsi"/>
          <w:sz w:val="22"/>
          <w:szCs w:val="22"/>
        </w:rPr>
        <w:t xml:space="preserve">C. LoPrete and B.F. Hobbs, “Market power in power markets: An analysis of residual demand curves in California's day-ahead energy market (1998-2000),” </w:t>
      </w:r>
      <w:r w:rsidRPr="00191E15">
        <w:rPr>
          <w:rFonts w:ascii="Garamond" w:hAnsi="Garamond" w:cstheme="minorHAnsi"/>
          <w:sz w:val="22"/>
          <w:szCs w:val="22"/>
          <w:u w:val="single"/>
        </w:rPr>
        <w:t>The Energy Journal</w:t>
      </w:r>
      <w:r w:rsidRPr="00191E15">
        <w:rPr>
          <w:rFonts w:ascii="Garamond" w:hAnsi="Garamond" w:cstheme="minorHAnsi"/>
          <w:sz w:val="22"/>
          <w:szCs w:val="22"/>
        </w:rPr>
        <w:t xml:space="preserve">, </w:t>
      </w:r>
      <w:r w:rsidR="005D0AB1" w:rsidRPr="00191E15">
        <w:rPr>
          <w:rFonts w:ascii="Garamond" w:hAnsi="Garamond" w:cstheme="minorHAnsi"/>
          <w:sz w:val="22"/>
          <w:szCs w:val="22"/>
          <w:u w:val="single"/>
        </w:rPr>
        <w:t>36</w:t>
      </w:r>
      <w:r w:rsidR="005D0AB1" w:rsidRPr="00191E15">
        <w:rPr>
          <w:rFonts w:ascii="Garamond" w:hAnsi="Garamond" w:cstheme="minorHAnsi"/>
          <w:sz w:val="22"/>
          <w:szCs w:val="22"/>
        </w:rPr>
        <w:t>(2), 2015, 191-218</w:t>
      </w:r>
      <w:r w:rsidRPr="00191E15">
        <w:rPr>
          <w:rFonts w:ascii="Garamond" w:hAnsi="Garamond" w:cstheme="minorHAnsi"/>
          <w:sz w:val="22"/>
          <w:szCs w:val="22"/>
        </w:rPr>
        <w:t>.</w:t>
      </w:r>
    </w:p>
    <w:bookmarkEnd w:id="57"/>
    <w:p w14:paraId="509C1ECD" w14:textId="77777777" w:rsidR="00D12EE8" w:rsidRPr="00191E15" w:rsidRDefault="00D12EE8" w:rsidP="00D12EE8">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E. Shayesteh, B.F. Hobbs, L. Söder, and M. Amelin, “ATC-Based System Reduction for Planning Power Systems With Correlated Wind and Loads,”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DD28B5" w:rsidRPr="00191E15">
        <w:rPr>
          <w:rFonts w:ascii="Garamond" w:hAnsi="Garamond" w:cstheme="minorHAnsi"/>
          <w:sz w:val="22"/>
          <w:szCs w:val="22"/>
          <w:u w:val="single"/>
        </w:rPr>
        <w:t>30</w:t>
      </w:r>
      <w:r w:rsidR="00DD28B5" w:rsidRPr="00191E15">
        <w:rPr>
          <w:rFonts w:ascii="Garamond" w:hAnsi="Garamond" w:cstheme="minorHAnsi"/>
          <w:sz w:val="22"/>
          <w:szCs w:val="22"/>
        </w:rPr>
        <w:t>(1), Jan. 2015</w:t>
      </w:r>
      <w:r w:rsidR="00AF7CFE" w:rsidRPr="00191E15">
        <w:rPr>
          <w:rFonts w:ascii="Garamond" w:hAnsi="Garamond" w:cstheme="minorHAnsi"/>
          <w:sz w:val="22"/>
          <w:szCs w:val="22"/>
        </w:rPr>
        <w:t>, 429-438</w:t>
      </w:r>
      <w:r w:rsidRPr="00191E15">
        <w:rPr>
          <w:rFonts w:ascii="Garamond" w:hAnsi="Garamond" w:cstheme="minorHAnsi"/>
          <w:sz w:val="22"/>
          <w:szCs w:val="22"/>
        </w:rPr>
        <w:t xml:space="preserve">. </w:t>
      </w:r>
    </w:p>
    <w:p w14:paraId="1056723F" w14:textId="77777777" w:rsidR="00DD28B5" w:rsidRPr="00191E15" w:rsidRDefault="00DD28B5" w:rsidP="00DD28B5">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C.K. Chyong and B.F. Hobbs, “Strategic Eurasian Natural Gas Market Model for Energy Security and Policy Analysis: Formulation and Application to South Stream”, </w:t>
      </w:r>
      <w:r w:rsidRPr="00191E15">
        <w:rPr>
          <w:rFonts w:ascii="Garamond" w:hAnsi="Garamond" w:cstheme="minorHAnsi"/>
          <w:sz w:val="22"/>
          <w:szCs w:val="22"/>
          <w:u w:val="single"/>
        </w:rPr>
        <w:t>Energy Economics</w:t>
      </w:r>
      <w:r w:rsidRPr="00191E15">
        <w:rPr>
          <w:rFonts w:ascii="Garamond" w:hAnsi="Garamond" w:cstheme="minorHAnsi"/>
          <w:sz w:val="22"/>
          <w:szCs w:val="22"/>
        </w:rPr>
        <w:t xml:space="preserve">, </w:t>
      </w:r>
      <w:r w:rsidRPr="00191E15">
        <w:rPr>
          <w:rFonts w:ascii="Garamond" w:hAnsi="Garamond" w:cstheme="minorHAnsi"/>
          <w:sz w:val="22"/>
          <w:szCs w:val="22"/>
          <w:u w:val="single"/>
        </w:rPr>
        <w:t>44</w:t>
      </w:r>
      <w:r w:rsidRPr="00191E15">
        <w:rPr>
          <w:rFonts w:ascii="Garamond" w:hAnsi="Garamond" w:cstheme="minorHAnsi"/>
          <w:sz w:val="22"/>
          <w:szCs w:val="22"/>
        </w:rPr>
        <w:t>, July 2014, 198-211.</w:t>
      </w:r>
    </w:p>
    <w:p w14:paraId="5F699135" w14:textId="77777777" w:rsidR="00B2381E" w:rsidRPr="00191E15" w:rsidRDefault="00F26491" w:rsidP="00F26491">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B. Wang and B.F. Hobbs, A flexible ramping product: Can it help real-time dispatch markets approach the stochastic dispatch ideal?, </w:t>
      </w:r>
      <w:r w:rsidRPr="00191E15">
        <w:rPr>
          <w:rFonts w:ascii="Garamond" w:hAnsi="Garamond" w:cstheme="minorHAnsi"/>
          <w:sz w:val="22"/>
          <w:szCs w:val="22"/>
          <w:u w:val="single"/>
        </w:rPr>
        <w:t>Electric Power Systems Research</w:t>
      </w:r>
      <w:r w:rsidRPr="00191E15">
        <w:rPr>
          <w:rFonts w:ascii="Garamond" w:hAnsi="Garamond" w:cstheme="minorHAnsi"/>
          <w:sz w:val="22"/>
          <w:szCs w:val="22"/>
        </w:rPr>
        <w:t>, 109, April 2014,</w:t>
      </w:r>
      <w:r w:rsidR="008E2DF6" w:rsidRPr="00191E15">
        <w:rPr>
          <w:rFonts w:ascii="Garamond" w:hAnsi="Garamond" w:cstheme="minorHAnsi"/>
          <w:sz w:val="22"/>
          <w:szCs w:val="22"/>
        </w:rPr>
        <w:t xml:space="preserve"> 128–</w:t>
      </w:r>
      <w:r w:rsidRPr="00191E15">
        <w:rPr>
          <w:rFonts w:ascii="Garamond" w:hAnsi="Garamond" w:cstheme="minorHAnsi"/>
          <w:sz w:val="22"/>
          <w:szCs w:val="22"/>
        </w:rPr>
        <w:t>140</w:t>
      </w:r>
    </w:p>
    <w:p w14:paraId="6FF4928A" w14:textId="77777777" w:rsidR="00B2381E" w:rsidRPr="00191E15" w:rsidRDefault="00B2381E" w:rsidP="00B2381E">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C. De Jonghe, B.F. Hobbs, and R. Belmans, Value of Price Responsive Load for Wind Integration in Unit Commitment,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8E2DF6" w:rsidRPr="00191E15">
        <w:rPr>
          <w:rFonts w:ascii="Garamond" w:hAnsi="Garamond" w:cstheme="minorHAnsi"/>
          <w:sz w:val="22"/>
          <w:szCs w:val="22"/>
        </w:rPr>
        <w:t>29(2), March 2014, 67</w:t>
      </w:r>
      <w:r w:rsidR="004A6ADE" w:rsidRPr="00191E15">
        <w:rPr>
          <w:rFonts w:ascii="Garamond" w:hAnsi="Garamond" w:cstheme="minorHAnsi"/>
          <w:sz w:val="22"/>
          <w:szCs w:val="22"/>
        </w:rPr>
        <w:t>5</w:t>
      </w:r>
      <w:r w:rsidR="008E2DF6" w:rsidRPr="00191E15">
        <w:rPr>
          <w:rFonts w:ascii="Garamond" w:hAnsi="Garamond" w:cstheme="minorHAnsi"/>
          <w:sz w:val="22"/>
          <w:szCs w:val="22"/>
        </w:rPr>
        <w:t>-685</w:t>
      </w:r>
    </w:p>
    <w:p w14:paraId="14A6B4BE" w14:textId="77777777" w:rsidR="009C672E" w:rsidRPr="00191E15" w:rsidRDefault="006305E8" w:rsidP="00B2381E">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F.</w:t>
      </w:r>
      <w:r w:rsidR="00482FB5" w:rsidRPr="00191E15">
        <w:rPr>
          <w:rFonts w:ascii="Garamond" w:hAnsi="Garamond" w:cstheme="minorHAnsi"/>
          <w:sz w:val="22"/>
          <w:szCs w:val="22"/>
        </w:rPr>
        <w:t>D.</w:t>
      </w:r>
      <w:r w:rsidRPr="00191E15">
        <w:rPr>
          <w:rFonts w:ascii="Garamond" w:hAnsi="Garamond" w:cstheme="minorHAnsi"/>
          <w:sz w:val="22"/>
          <w:szCs w:val="22"/>
        </w:rPr>
        <w:t xml:space="preserve"> Munoz, B.F. Hobbs, J. Ho, and S. Kasina, An Engineering-Economic Approach to Transmission Planning Under Market and Regulatory Uncertainties: WECC Case Study,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CD5901" w:rsidRPr="00191E15">
        <w:rPr>
          <w:rFonts w:ascii="Garamond" w:hAnsi="Garamond" w:cstheme="minorHAnsi"/>
          <w:sz w:val="22"/>
          <w:szCs w:val="22"/>
        </w:rPr>
        <w:t>29(1), January 2014, 307-317.</w:t>
      </w:r>
      <w:r w:rsidR="00B2381E" w:rsidRPr="00191E15">
        <w:rPr>
          <w:rFonts w:ascii="Garamond" w:hAnsi="Garamond" w:cstheme="minorHAnsi"/>
          <w:sz w:val="22"/>
          <w:szCs w:val="22"/>
        </w:rPr>
        <w:t xml:space="preserve">  </w:t>
      </w:r>
    </w:p>
    <w:p w14:paraId="5A709332" w14:textId="77777777" w:rsidR="00412C90" w:rsidRPr="00191E15" w:rsidRDefault="00A70CFC" w:rsidP="009C672E">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C. Ruiz, A. Conejo, D. Fuller, S.A. Gabriel, and B.F. Hobbs, A Tutorial Review of Complementarity Models for Decision Making in Energy Markets, </w:t>
      </w:r>
      <w:r w:rsidRPr="00191E15">
        <w:rPr>
          <w:rFonts w:ascii="Garamond" w:hAnsi="Garamond" w:cstheme="minorHAnsi"/>
          <w:sz w:val="22"/>
          <w:szCs w:val="22"/>
          <w:u w:val="single"/>
        </w:rPr>
        <w:t>EURO Journal on Decision Processes</w:t>
      </w:r>
      <w:r w:rsidRPr="00191E15">
        <w:rPr>
          <w:rFonts w:ascii="Garamond" w:hAnsi="Garamond" w:cstheme="minorHAnsi"/>
          <w:sz w:val="22"/>
          <w:szCs w:val="22"/>
        </w:rPr>
        <w:t xml:space="preserve">, </w:t>
      </w:r>
      <w:r w:rsidR="00DD28B5" w:rsidRPr="00191E15">
        <w:rPr>
          <w:rFonts w:ascii="Garamond" w:hAnsi="Garamond" w:cstheme="minorHAnsi"/>
          <w:sz w:val="22"/>
          <w:szCs w:val="22"/>
        </w:rPr>
        <w:t xml:space="preserve"> Vol. 2</w:t>
      </w:r>
      <w:r w:rsidR="006F6629" w:rsidRPr="00191E15">
        <w:rPr>
          <w:rFonts w:ascii="Garamond" w:hAnsi="Garamond" w:cstheme="minorHAnsi"/>
          <w:sz w:val="22"/>
          <w:szCs w:val="22"/>
        </w:rPr>
        <w:t>, Jan. 2014, 91-120.</w:t>
      </w:r>
    </w:p>
    <w:p w14:paraId="2BCBCB85" w14:textId="77777777" w:rsidR="00B26A56" w:rsidRPr="00191E15" w:rsidRDefault="00DA6A25" w:rsidP="00B26A56">
      <w:pPr>
        <w:pStyle w:val="Footer"/>
        <w:numPr>
          <w:ilvl w:val="0"/>
          <w:numId w:val="20"/>
        </w:numPr>
        <w:tabs>
          <w:tab w:val="clear" w:pos="4320"/>
          <w:tab w:val="clear" w:pos="8640"/>
          <w:tab w:val="center" w:pos="4680"/>
        </w:tabs>
        <w:ind w:hanging="180"/>
        <w:rPr>
          <w:rFonts w:ascii="Garamond" w:hAnsi="Garamond" w:cstheme="minorHAnsi"/>
          <w:sz w:val="22"/>
          <w:szCs w:val="22"/>
        </w:rPr>
      </w:pPr>
      <w:r w:rsidRPr="00191E15">
        <w:rPr>
          <w:rFonts w:ascii="Garamond" w:hAnsi="Garamond" w:cstheme="minorHAnsi"/>
          <w:sz w:val="22"/>
          <w:szCs w:val="22"/>
        </w:rPr>
        <w:t xml:space="preserve">R.K. Smith and B.F. Hobbs, “Biomass Electricity Plant Allocation through Non-Linear Modeling and Mixed Integer Optimization,” </w:t>
      </w:r>
      <w:r w:rsidRPr="00191E15">
        <w:rPr>
          <w:rFonts w:ascii="Garamond" w:hAnsi="Garamond" w:cstheme="minorHAnsi"/>
          <w:sz w:val="22"/>
          <w:szCs w:val="22"/>
          <w:u w:val="single"/>
        </w:rPr>
        <w:t>J. Renewable and Sustainable Energy</w:t>
      </w:r>
      <w:r w:rsidRPr="00191E15">
        <w:rPr>
          <w:rFonts w:ascii="Garamond" w:hAnsi="Garamond" w:cstheme="minorHAnsi"/>
          <w:sz w:val="22"/>
          <w:szCs w:val="22"/>
        </w:rPr>
        <w:t xml:space="preserve">, </w:t>
      </w:r>
      <w:r w:rsidRPr="00191E15">
        <w:rPr>
          <w:rFonts w:ascii="Garamond" w:hAnsi="Garamond" w:cstheme="minorHAnsi"/>
          <w:sz w:val="22"/>
          <w:szCs w:val="22"/>
          <w:u w:val="single"/>
        </w:rPr>
        <w:t>5</w:t>
      </w:r>
      <w:r w:rsidR="00412C90" w:rsidRPr="00191E15">
        <w:rPr>
          <w:rFonts w:ascii="Garamond" w:hAnsi="Garamond" w:cstheme="minorHAnsi"/>
          <w:sz w:val="22"/>
          <w:szCs w:val="22"/>
        </w:rPr>
        <w:t>, 053118, 2013; doi: 10.1063/1.4819493</w:t>
      </w:r>
      <w:r w:rsidRPr="00191E15">
        <w:rPr>
          <w:rFonts w:ascii="Garamond" w:hAnsi="Garamond" w:cstheme="minorHAnsi"/>
          <w:sz w:val="22"/>
          <w:szCs w:val="22"/>
        </w:rPr>
        <w:t>.</w:t>
      </w:r>
    </w:p>
    <w:p w14:paraId="444B6570" w14:textId="77777777" w:rsidR="00317D5E" w:rsidRPr="00191E15" w:rsidRDefault="00D07E50" w:rsidP="00317D5E">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K. Neuhoff, R. Boyd, T. Grau, J. Barquin, F. Echavarren,</w:t>
      </w:r>
      <w:r w:rsidR="0078160D" w:rsidRPr="00191E15">
        <w:rPr>
          <w:rFonts w:ascii="Garamond" w:hAnsi="Garamond" w:cstheme="minorHAnsi"/>
          <w:sz w:val="22"/>
          <w:szCs w:val="22"/>
        </w:rPr>
        <w:t xml:space="preserve"> </w:t>
      </w:r>
      <w:r w:rsidRPr="00191E15">
        <w:rPr>
          <w:rFonts w:ascii="Garamond" w:hAnsi="Garamond" w:cstheme="minorHAnsi"/>
          <w:sz w:val="22"/>
          <w:szCs w:val="22"/>
        </w:rPr>
        <w:t xml:space="preserve">J. Bialek, C. Dent, C. Von Hirschhausen, B.F. Hobbs, F. Kunz, H. Weigt, C. Nabe, G. Papaefthymiou, and C. Weber, "Renewable Electric Energy Integration: </w:t>
      </w:r>
      <w:r w:rsidRPr="00191E15">
        <w:rPr>
          <w:rFonts w:ascii="Garamond" w:hAnsi="Garamond" w:cstheme="minorHAnsi"/>
          <w:sz w:val="22"/>
          <w:szCs w:val="22"/>
        </w:rPr>
        <w:lastRenderedPageBreak/>
        <w:t xml:space="preserve">Quantifying the Value of Design of Markets for International Transmission Capacity," </w:t>
      </w:r>
      <w:r w:rsidRPr="00191E15">
        <w:rPr>
          <w:rFonts w:ascii="Garamond" w:hAnsi="Garamond" w:cstheme="minorHAnsi"/>
          <w:sz w:val="22"/>
          <w:szCs w:val="22"/>
          <w:u w:val="single"/>
        </w:rPr>
        <w:t>Energy Economics</w:t>
      </w:r>
      <w:r w:rsidRPr="00191E15">
        <w:rPr>
          <w:rFonts w:ascii="Garamond" w:hAnsi="Garamond" w:cstheme="minorHAnsi"/>
          <w:sz w:val="22"/>
          <w:szCs w:val="22"/>
        </w:rPr>
        <w:t xml:space="preserve">, </w:t>
      </w:r>
      <w:r w:rsidR="00B26A56" w:rsidRPr="00191E15">
        <w:rPr>
          <w:rFonts w:ascii="Garamond" w:hAnsi="Garamond" w:cstheme="minorHAnsi"/>
          <w:sz w:val="22"/>
          <w:szCs w:val="22"/>
        </w:rPr>
        <w:t>40, Nov. 2013, 760–772</w:t>
      </w:r>
      <w:r w:rsidRPr="00191E15">
        <w:rPr>
          <w:rFonts w:ascii="Garamond" w:hAnsi="Garamond" w:cstheme="minorHAnsi"/>
          <w:sz w:val="22"/>
          <w:szCs w:val="22"/>
        </w:rPr>
        <w:t>.</w:t>
      </w:r>
    </w:p>
    <w:p w14:paraId="1B7F5567" w14:textId="77777777" w:rsidR="002D3910" w:rsidRPr="00191E15" w:rsidRDefault="002D3910" w:rsidP="00317D5E">
      <w:pPr>
        <w:pStyle w:val="Footer"/>
        <w:numPr>
          <w:ilvl w:val="0"/>
          <w:numId w:val="20"/>
        </w:numPr>
        <w:tabs>
          <w:tab w:val="clear" w:pos="4320"/>
          <w:tab w:val="clear" w:pos="8640"/>
          <w:tab w:val="center" w:pos="4680"/>
        </w:tabs>
        <w:rPr>
          <w:rFonts w:ascii="Garamond" w:hAnsi="Garamond" w:cstheme="minorHAnsi"/>
          <w:sz w:val="22"/>
          <w:szCs w:val="22"/>
        </w:rPr>
      </w:pPr>
      <w:bookmarkStart w:id="58" w:name="_Hlk98489417"/>
      <w:r w:rsidRPr="00191E15">
        <w:rPr>
          <w:rFonts w:ascii="Garamond" w:hAnsi="Garamond" w:cstheme="minorHAnsi"/>
          <w:sz w:val="22"/>
          <w:szCs w:val="22"/>
        </w:rPr>
        <w:t xml:space="preserve">M.A. Kenney, B.F. Hobbs, D. Mohrig, H. Huang, J.A. Nittrouer, W. Kim, and G. Parker, “Cost Analysis of Water and Sediment Diversions to Optimize Land Building in the Mississippi River Delta,” </w:t>
      </w:r>
      <w:r w:rsidRPr="00191E15">
        <w:rPr>
          <w:rFonts w:ascii="Garamond" w:hAnsi="Garamond" w:cstheme="minorHAnsi"/>
          <w:sz w:val="22"/>
          <w:szCs w:val="22"/>
          <w:u w:val="single"/>
        </w:rPr>
        <w:t>Water Resources Research</w:t>
      </w:r>
      <w:r w:rsidR="00317D5E" w:rsidRPr="00191E15">
        <w:rPr>
          <w:rFonts w:ascii="Garamond" w:hAnsi="Garamond" w:cstheme="minorHAnsi"/>
          <w:sz w:val="22"/>
          <w:szCs w:val="22"/>
        </w:rPr>
        <w:t>, 49(6), June 2013, 3388–3405</w:t>
      </w:r>
      <w:bookmarkEnd w:id="58"/>
      <w:r w:rsidR="00317D5E" w:rsidRPr="00191E15">
        <w:rPr>
          <w:rFonts w:ascii="Garamond" w:hAnsi="Garamond" w:cstheme="minorHAnsi"/>
          <w:sz w:val="22"/>
          <w:szCs w:val="22"/>
        </w:rPr>
        <w:t xml:space="preserve">, </w:t>
      </w:r>
      <w:r w:rsidR="00351EF9" w:rsidRPr="00191E15">
        <w:rPr>
          <w:rFonts w:ascii="Garamond" w:hAnsi="Garamond" w:cstheme="minorHAnsi"/>
          <w:sz w:val="22"/>
          <w:szCs w:val="22"/>
        </w:rPr>
        <w:t xml:space="preserve">DOI: 10.1002/wrcr.20139 (2013 </w:t>
      </w:r>
      <w:r w:rsidR="00351EF9" w:rsidRPr="00191E15">
        <w:rPr>
          <w:rFonts w:ascii="Garamond" w:hAnsi="Garamond" w:cstheme="minorHAnsi"/>
          <w:i/>
          <w:sz w:val="22"/>
          <w:szCs w:val="22"/>
        </w:rPr>
        <w:t>Editor’s Choice Award</w:t>
      </w:r>
      <w:r w:rsidR="00351EF9" w:rsidRPr="00191E15">
        <w:rPr>
          <w:rFonts w:ascii="Garamond" w:hAnsi="Garamond" w:cstheme="minorHAnsi"/>
          <w:sz w:val="22"/>
          <w:szCs w:val="22"/>
        </w:rPr>
        <w:t>)</w:t>
      </w:r>
    </w:p>
    <w:p w14:paraId="7EFC107A" w14:textId="77777777" w:rsidR="00592453" w:rsidRPr="00191E15" w:rsidRDefault="00592453" w:rsidP="00FA21A9">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J. Hargreaves, B.F. Hobbs, </w:t>
      </w:r>
      <w:r w:rsidR="002D3910" w:rsidRPr="00191E15">
        <w:rPr>
          <w:rFonts w:ascii="Garamond" w:hAnsi="Garamond" w:cstheme="minorHAnsi"/>
          <w:sz w:val="22"/>
          <w:szCs w:val="22"/>
        </w:rPr>
        <w:t>“</w:t>
      </w:r>
      <w:r w:rsidRPr="00191E15">
        <w:rPr>
          <w:rFonts w:ascii="Garamond" w:hAnsi="Garamond" w:cstheme="minorHAnsi"/>
          <w:sz w:val="22"/>
          <w:szCs w:val="22"/>
        </w:rPr>
        <w:t>Metamodeling of Input-Output Relationships for Complex Power Market Models,</w:t>
      </w:r>
      <w:r w:rsidR="002D3910"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Energy Systems</w:t>
      </w:r>
      <w:r w:rsidRPr="00191E15">
        <w:rPr>
          <w:rFonts w:ascii="Garamond" w:hAnsi="Garamond" w:cstheme="minorHAnsi"/>
          <w:sz w:val="22"/>
          <w:szCs w:val="22"/>
        </w:rPr>
        <w:t xml:space="preserve">, </w:t>
      </w:r>
      <w:r w:rsidR="00914C34" w:rsidRPr="00191E15">
        <w:rPr>
          <w:rFonts w:ascii="Garamond" w:hAnsi="Garamond" w:cstheme="minorHAnsi"/>
          <w:sz w:val="22"/>
          <w:szCs w:val="22"/>
        </w:rPr>
        <w:t xml:space="preserve">4(1), 25-45, </w:t>
      </w:r>
      <w:r w:rsidR="00923847" w:rsidRPr="00191E15">
        <w:rPr>
          <w:rFonts w:ascii="Garamond" w:hAnsi="Garamond" w:cstheme="minorHAnsi"/>
          <w:sz w:val="22"/>
          <w:szCs w:val="22"/>
        </w:rPr>
        <w:t>March 2013</w:t>
      </w:r>
      <w:r w:rsidRPr="00191E15">
        <w:rPr>
          <w:rFonts w:ascii="Garamond" w:hAnsi="Garamond" w:cstheme="minorHAnsi"/>
          <w:sz w:val="22"/>
          <w:szCs w:val="22"/>
        </w:rPr>
        <w:t>.</w:t>
      </w:r>
    </w:p>
    <w:p w14:paraId="27112423" w14:textId="77777777" w:rsidR="00C35DF6" w:rsidRPr="00191E15" w:rsidRDefault="00B818B2" w:rsidP="00C35DF6">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ab/>
        <w:t xml:space="preserve">F. Munoz, E. Sauma, and B.F. Hobbs, “Power Transmission Planning and the Cost and Performance of Renewable Portfolio Standards,” </w:t>
      </w:r>
      <w:r w:rsidRPr="00191E15">
        <w:rPr>
          <w:rFonts w:ascii="Garamond" w:hAnsi="Garamond" w:cstheme="minorHAnsi"/>
          <w:sz w:val="22"/>
          <w:szCs w:val="22"/>
          <w:u w:val="single"/>
        </w:rPr>
        <w:t>Journal of Regulatory Economics</w:t>
      </w:r>
      <w:r w:rsidRPr="00191E15">
        <w:rPr>
          <w:rFonts w:ascii="Garamond" w:hAnsi="Garamond" w:cstheme="minorHAnsi"/>
          <w:sz w:val="22"/>
          <w:szCs w:val="22"/>
        </w:rPr>
        <w:t xml:space="preserve">, </w:t>
      </w:r>
      <w:r w:rsidR="003D2B68" w:rsidRPr="00191E15">
        <w:rPr>
          <w:rFonts w:ascii="Garamond" w:hAnsi="Garamond" w:cstheme="minorHAnsi"/>
          <w:sz w:val="22"/>
          <w:szCs w:val="22"/>
        </w:rPr>
        <w:t>43(3), 2013, 305-338</w:t>
      </w:r>
      <w:r w:rsidR="00AF0D9F" w:rsidRPr="00191E15">
        <w:rPr>
          <w:rFonts w:ascii="Garamond" w:hAnsi="Garamond" w:cstheme="minorHAnsi"/>
          <w:sz w:val="22"/>
          <w:szCs w:val="22"/>
        </w:rPr>
        <w:t>.</w:t>
      </w:r>
    </w:p>
    <w:p w14:paraId="57A42A74" w14:textId="77777777" w:rsidR="00C35DF6" w:rsidRPr="00191E15" w:rsidRDefault="00C35DF6" w:rsidP="00C35DF6">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S.K. Jacobi,  B.F. Hobbs, and P.R. Wilcock, A Bayesian Framework for Cost-Effective Sediment Reduction in Agricultural Watersheds: Framework and Application to the Minnesota River Basin, </w:t>
      </w:r>
      <w:r w:rsidRPr="00191E15">
        <w:rPr>
          <w:rFonts w:ascii="Garamond" w:hAnsi="Garamond" w:cstheme="minorHAnsi"/>
          <w:sz w:val="22"/>
          <w:szCs w:val="22"/>
          <w:u w:val="single"/>
        </w:rPr>
        <w:t>J. Water Resources Planning &amp; Management</w:t>
      </w:r>
      <w:r w:rsidRPr="00191E15">
        <w:rPr>
          <w:rFonts w:ascii="Garamond" w:hAnsi="Garamond" w:cstheme="minorHAnsi"/>
          <w:sz w:val="22"/>
          <w:szCs w:val="22"/>
        </w:rPr>
        <w:t xml:space="preserve"> (ASCE), 139(5), 534-543, 2013.</w:t>
      </w:r>
    </w:p>
    <w:p w14:paraId="4FFD98E1" w14:textId="77777777" w:rsidR="00A51CDA" w:rsidRPr="00191E15" w:rsidRDefault="00A51CDA" w:rsidP="00A51CDA">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P.</w:t>
      </w:r>
      <w:r w:rsidR="0071713B" w:rsidRPr="00191E15">
        <w:rPr>
          <w:rFonts w:ascii="Garamond" w:hAnsi="Garamond" w:cstheme="minorHAnsi"/>
          <w:sz w:val="22"/>
          <w:szCs w:val="22"/>
        </w:rPr>
        <w:t>Q.</w:t>
      </w:r>
      <w:r w:rsidRPr="00191E15">
        <w:rPr>
          <w:rFonts w:ascii="Garamond" w:hAnsi="Garamond" w:cstheme="minorHAnsi"/>
          <w:sz w:val="22"/>
          <w:szCs w:val="22"/>
        </w:rPr>
        <w:t xml:space="preserve"> Zheng and B.F. Hobbs, “A Multiobjective Portfolio Analysis of Dam Removals Addressing Dam Safety, Fish Populations, and Cost,” </w:t>
      </w:r>
      <w:r w:rsidRPr="00191E15">
        <w:rPr>
          <w:rFonts w:ascii="Garamond" w:hAnsi="Garamond" w:cstheme="minorHAnsi"/>
          <w:sz w:val="22"/>
          <w:szCs w:val="22"/>
          <w:u w:val="single"/>
        </w:rPr>
        <w:t>J. Water Resources Planning &amp; Management</w:t>
      </w:r>
      <w:r w:rsidRPr="00191E15">
        <w:rPr>
          <w:rFonts w:ascii="Garamond" w:hAnsi="Garamond" w:cstheme="minorHAnsi"/>
          <w:sz w:val="22"/>
          <w:szCs w:val="22"/>
        </w:rPr>
        <w:t xml:space="preserve"> (ASCE),</w:t>
      </w:r>
      <w:r w:rsidR="003A3495" w:rsidRPr="00191E15">
        <w:rPr>
          <w:rFonts w:ascii="Garamond" w:hAnsi="Garamond" w:cstheme="minorHAnsi"/>
          <w:sz w:val="22"/>
          <w:szCs w:val="22"/>
        </w:rPr>
        <w:t xml:space="preserve"> 2013, </w:t>
      </w:r>
      <w:r w:rsidR="003A3495" w:rsidRPr="00191E15">
        <w:rPr>
          <w:rFonts w:ascii="Garamond" w:hAnsi="Garamond" w:cstheme="minorHAnsi"/>
          <w:sz w:val="22"/>
          <w:szCs w:val="22"/>
          <w:u w:val="single"/>
        </w:rPr>
        <w:t>139</w:t>
      </w:r>
      <w:r w:rsidR="003A3495" w:rsidRPr="00191E15">
        <w:rPr>
          <w:rFonts w:ascii="Garamond" w:hAnsi="Garamond" w:cstheme="minorHAnsi"/>
          <w:sz w:val="22"/>
          <w:szCs w:val="22"/>
        </w:rPr>
        <w:t>(1), 65-75.</w:t>
      </w:r>
    </w:p>
    <w:p w14:paraId="4EDEC96D" w14:textId="5B7F9AAF" w:rsidR="00A51CDA" w:rsidRPr="00191E15" w:rsidRDefault="00A51CDA" w:rsidP="00C35DF6">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S. </w:t>
      </w:r>
      <w:r w:rsidR="00FA354A" w:rsidRPr="00191E15">
        <w:rPr>
          <w:rFonts w:ascii="Garamond" w:hAnsi="Garamond" w:cstheme="minorHAnsi"/>
          <w:sz w:val="22"/>
          <w:szCs w:val="22"/>
        </w:rPr>
        <w:t>Wogrin</w:t>
      </w:r>
      <w:r w:rsidRPr="00191E15">
        <w:rPr>
          <w:rFonts w:ascii="Garamond" w:hAnsi="Garamond" w:cstheme="minorHAnsi"/>
          <w:sz w:val="22"/>
          <w:szCs w:val="22"/>
        </w:rPr>
        <w:t xml:space="preserve">, B.F. Hobbs, D. Ralph, E. Centeno, and J. Barquin, Open versus closed loop capacity equilibria in electricity markets under perfect and oligopolistic competition, </w:t>
      </w:r>
      <w:r w:rsidRPr="00191E15">
        <w:rPr>
          <w:rFonts w:ascii="Garamond" w:hAnsi="Garamond" w:cstheme="minorHAnsi"/>
          <w:sz w:val="22"/>
          <w:szCs w:val="22"/>
          <w:u w:val="single"/>
        </w:rPr>
        <w:t>Mathematical Programming B</w:t>
      </w:r>
      <w:r w:rsidR="006E0006" w:rsidRPr="00191E15">
        <w:rPr>
          <w:rFonts w:ascii="Garamond" w:hAnsi="Garamond" w:cstheme="minorHAnsi"/>
          <w:sz w:val="22"/>
          <w:szCs w:val="22"/>
        </w:rPr>
        <w:t xml:space="preserve">, </w:t>
      </w:r>
      <w:r w:rsidR="00B422D2" w:rsidRPr="00191E15">
        <w:rPr>
          <w:rFonts w:ascii="Garamond" w:hAnsi="Garamond" w:cstheme="minorHAnsi"/>
          <w:sz w:val="22"/>
          <w:szCs w:val="22"/>
        </w:rPr>
        <w:t xml:space="preserve">140(2), </w:t>
      </w:r>
      <w:r w:rsidR="00C35DF6" w:rsidRPr="00191E15">
        <w:rPr>
          <w:rFonts w:ascii="Garamond" w:hAnsi="Garamond" w:cstheme="minorHAnsi"/>
          <w:sz w:val="22"/>
          <w:szCs w:val="22"/>
        </w:rPr>
        <w:t>295-322, 2013</w:t>
      </w:r>
      <w:r w:rsidR="006E0006" w:rsidRPr="00191E15">
        <w:rPr>
          <w:rFonts w:ascii="Garamond" w:hAnsi="Garamond" w:cstheme="minorHAnsi"/>
          <w:sz w:val="22"/>
          <w:szCs w:val="22"/>
        </w:rPr>
        <w:t>.</w:t>
      </w:r>
    </w:p>
    <w:p w14:paraId="53E244B2" w14:textId="77777777" w:rsidR="00A51CDA" w:rsidRPr="00191E15" w:rsidRDefault="00A51CDA" w:rsidP="00A51CDA">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A. Liu and B.F. Hobbs, Tacit Collusion Games in Pool-Based Electricity Markets under Transmission Constraints, </w:t>
      </w:r>
      <w:r w:rsidRPr="00191E15">
        <w:rPr>
          <w:rFonts w:ascii="Garamond" w:hAnsi="Garamond" w:cstheme="minorHAnsi"/>
          <w:sz w:val="22"/>
          <w:szCs w:val="22"/>
          <w:u w:val="single"/>
        </w:rPr>
        <w:t>Mathematical Programming B</w:t>
      </w:r>
      <w:r w:rsidRPr="00191E15">
        <w:rPr>
          <w:rFonts w:ascii="Garamond" w:hAnsi="Garamond" w:cstheme="minorHAnsi"/>
          <w:sz w:val="22"/>
          <w:szCs w:val="22"/>
        </w:rPr>
        <w:t xml:space="preserve">, </w:t>
      </w:r>
      <w:r w:rsidR="00B422D2" w:rsidRPr="00191E15">
        <w:rPr>
          <w:rFonts w:ascii="Garamond" w:hAnsi="Garamond" w:cstheme="minorHAnsi"/>
          <w:sz w:val="22"/>
          <w:szCs w:val="22"/>
        </w:rPr>
        <w:t>140(2), 2013, 351-379.</w:t>
      </w:r>
    </w:p>
    <w:p w14:paraId="2A72424C" w14:textId="77777777" w:rsidR="00FA21A9" w:rsidRPr="00191E15" w:rsidRDefault="00CF5833" w:rsidP="00FA21A9">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J.J. Hargreaves and B.F. Hobbs, Commitment and Dispatch with Uncertain Wind Generation by Dynamic Programming, </w:t>
      </w:r>
      <w:r w:rsidRPr="00191E15">
        <w:rPr>
          <w:rFonts w:ascii="Garamond" w:hAnsi="Garamond" w:cstheme="minorHAnsi"/>
          <w:sz w:val="22"/>
          <w:szCs w:val="22"/>
          <w:u w:val="single"/>
        </w:rPr>
        <w:t>IEEE Transactions on Sustainable Energy</w:t>
      </w:r>
      <w:r w:rsidR="00BA7E23" w:rsidRPr="00191E15">
        <w:rPr>
          <w:rFonts w:ascii="Garamond" w:hAnsi="Garamond" w:cstheme="minorHAnsi"/>
          <w:sz w:val="22"/>
          <w:szCs w:val="22"/>
        </w:rPr>
        <w:t>,</w:t>
      </w:r>
      <w:r w:rsidR="0084459E" w:rsidRPr="00191E15">
        <w:rPr>
          <w:rFonts w:ascii="Garamond" w:hAnsi="Garamond" w:cstheme="minorHAnsi"/>
          <w:sz w:val="22"/>
          <w:szCs w:val="22"/>
        </w:rPr>
        <w:t xml:space="preserve"> </w:t>
      </w:r>
      <w:r w:rsidR="0084459E" w:rsidRPr="00191E15">
        <w:rPr>
          <w:rFonts w:ascii="Garamond" w:hAnsi="Garamond" w:cstheme="minorHAnsi"/>
          <w:sz w:val="22"/>
          <w:szCs w:val="22"/>
          <w:u w:val="single"/>
        </w:rPr>
        <w:t>3</w:t>
      </w:r>
      <w:r w:rsidR="0084459E" w:rsidRPr="00191E15">
        <w:rPr>
          <w:rFonts w:ascii="Garamond" w:hAnsi="Garamond" w:cstheme="minorHAnsi"/>
          <w:sz w:val="22"/>
          <w:szCs w:val="22"/>
        </w:rPr>
        <w:t>(4), 2012, 724-734</w:t>
      </w:r>
      <w:r w:rsidR="00950B24" w:rsidRPr="00191E15">
        <w:rPr>
          <w:rFonts w:ascii="Garamond" w:hAnsi="Garamond" w:cstheme="minorHAnsi"/>
          <w:sz w:val="22"/>
          <w:szCs w:val="22"/>
        </w:rPr>
        <w:t>.</w:t>
      </w:r>
      <w:r w:rsidR="00FA21A9" w:rsidRPr="00191E15">
        <w:rPr>
          <w:rFonts w:ascii="Garamond" w:hAnsi="Garamond" w:cstheme="minorHAnsi"/>
          <w:sz w:val="22"/>
          <w:szCs w:val="22"/>
        </w:rPr>
        <w:t xml:space="preserve"> </w:t>
      </w:r>
    </w:p>
    <w:p w14:paraId="7C662B15" w14:textId="77777777" w:rsidR="00CF5833" w:rsidRPr="00191E15" w:rsidRDefault="00FA21A9" w:rsidP="00FA21A9">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D. Eager, B.F. Hobbs, J. Bialek, Dynamic Modelling of Generation Capacity Investment in Markets with High Wind Penetration,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6451E2" w:rsidRPr="00191E15">
        <w:rPr>
          <w:rFonts w:ascii="Garamond" w:hAnsi="Garamond" w:cstheme="minorHAnsi"/>
          <w:sz w:val="22"/>
          <w:szCs w:val="22"/>
        </w:rPr>
        <w:t>27(4), Nov. 2012, 2127-2137</w:t>
      </w:r>
      <w:r w:rsidRPr="00191E15">
        <w:rPr>
          <w:rFonts w:ascii="Garamond" w:hAnsi="Garamond" w:cstheme="minorHAnsi"/>
          <w:sz w:val="22"/>
          <w:szCs w:val="22"/>
        </w:rPr>
        <w:t>.</w:t>
      </w:r>
    </w:p>
    <w:p w14:paraId="768FBDC9" w14:textId="77777777" w:rsidR="0008564E" w:rsidRPr="00191E15" w:rsidRDefault="0008564E" w:rsidP="0008564E">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J. Sijm, Y. Chen, and B.F. Hobbs, </w:t>
      </w:r>
      <w:r w:rsidRPr="00191E15">
        <w:rPr>
          <w:rStyle w:val="apple-style-span"/>
          <w:rFonts w:ascii="Garamond" w:hAnsi="Garamond" w:cstheme="minorHAnsi"/>
          <w:color w:val="000000"/>
          <w:sz w:val="22"/>
          <w:szCs w:val="22"/>
          <w:shd w:val="clear" w:color="auto" w:fill="FFFFFF"/>
        </w:rPr>
        <w:t>The impact of power market structure on CO</w:t>
      </w:r>
      <w:r w:rsidRPr="00191E15">
        <w:rPr>
          <w:rStyle w:val="apple-style-span"/>
          <w:rFonts w:ascii="Garamond" w:hAnsi="Garamond" w:cstheme="minorHAnsi"/>
          <w:color w:val="000000"/>
          <w:sz w:val="22"/>
          <w:szCs w:val="22"/>
          <w:shd w:val="clear" w:color="auto" w:fill="FFFFFF"/>
          <w:vertAlign w:val="subscript"/>
        </w:rPr>
        <w:t>2</w:t>
      </w:r>
      <w:r w:rsidRPr="00191E15">
        <w:rPr>
          <w:rStyle w:val="apple-style-span"/>
          <w:rFonts w:ascii="Garamond" w:hAnsi="Garamond" w:cstheme="minorHAnsi"/>
          <w:color w:val="000000"/>
          <w:sz w:val="22"/>
          <w:szCs w:val="22"/>
          <w:shd w:val="clear" w:color="auto" w:fill="FFFFFF"/>
        </w:rPr>
        <w:t xml:space="preserve"> cost pass-through to electricity prices under quantity compet</w:t>
      </w:r>
      <w:r w:rsidR="00F501BD" w:rsidRPr="00191E15">
        <w:rPr>
          <w:rStyle w:val="apple-style-span"/>
          <w:rFonts w:ascii="Garamond" w:hAnsi="Garamond" w:cstheme="minorHAnsi"/>
          <w:color w:val="000000"/>
          <w:sz w:val="22"/>
          <w:szCs w:val="22"/>
          <w:shd w:val="clear" w:color="auto" w:fill="FFFFFF"/>
        </w:rPr>
        <w:t>ition - A theoretical approach,</w:t>
      </w:r>
      <w:r w:rsidRPr="00191E15">
        <w:rPr>
          <w:rStyle w:val="apple-style-span"/>
          <w:rFonts w:ascii="Garamond" w:hAnsi="Garamond" w:cstheme="minorHAnsi"/>
          <w:color w:val="000000"/>
          <w:sz w:val="22"/>
          <w:szCs w:val="22"/>
          <w:shd w:val="clear" w:color="auto" w:fill="FFFFFF"/>
        </w:rPr>
        <w:t xml:space="preserve"> </w:t>
      </w:r>
      <w:r w:rsidRPr="00191E15">
        <w:rPr>
          <w:rStyle w:val="apple-style-span"/>
          <w:rFonts w:ascii="Garamond" w:hAnsi="Garamond" w:cstheme="minorHAnsi"/>
          <w:color w:val="000000"/>
          <w:sz w:val="22"/>
          <w:szCs w:val="22"/>
          <w:u w:val="single"/>
          <w:shd w:val="clear" w:color="auto" w:fill="FFFFFF"/>
        </w:rPr>
        <w:t>Energy Economics</w:t>
      </w:r>
      <w:r w:rsidRPr="00191E15">
        <w:rPr>
          <w:rStyle w:val="apple-style-span"/>
          <w:rFonts w:ascii="Garamond" w:hAnsi="Garamond" w:cstheme="minorHAnsi"/>
          <w:color w:val="000000"/>
          <w:sz w:val="22"/>
          <w:szCs w:val="22"/>
          <w:shd w:val="clear" w:color="auto" w:fill="FFFFFF"/>
        </w:rPr>
        <w:t xml:space="preserve">, </w:t>
      </w:r>
      <w:r w:rsidR="002F74DC" w:rsidRPr="00191E15">
        <w:rPr>
          <w:rStyle w:val="apple-style-span"/>
          <w:rFonts w:ascii="Garamond" w:hAnsi="Garamond" w:cstheme="minorHAnsi"/>
          <w:color w:val="000000"/>
          <w:sz w:val="22"/>
          <w:szCs w:val="22"/>
          <w:shd w:val="clear" w:color="auto" w:fill="FFFFFF"/>
        </w:rPr>
        <w:t>34(4), July 2012, 1143-1152</w:t>
      </w:r>
      <w:r w:rsidR="00DD28B5" w:rsidRPr="00191E15">
        <w:rPr>
          <w:rStyle w:val="apple-style-span"/>
          <w:rFonts w:ascii="Garamond" w:hAnsi="Garamond" w:cstheme="minorHAnsi"/>
          <w:color w:val="000000"/>
          <w:sz w:val="22"/>
          <w:szCs w:val="22"/>
          <w:shd w:val="clear" w:color="auto" w:fill="FFFFFF"/>
        </w:rPr>
        <w:t>.</w:t>
      </w:r>
    </w:p>
    <w:p w14:paraId="0370BD49" w14:textId="77777777" w:rsidR="00950B24" w:rsidRPr="00191E15" w:rsidRDefault="00950B24" w:rsidP="00FC694C">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A.H. van der Weijde and B.F. Hobbs, The Economics of Planning Electricity Transmission to Accommodate Renewables: Using Two-Stage Optimisation to Evaluate Flexibility and the Cost of Disregarding Uncertainty, </w:t>
      </w:r>
      <w:r w:rsidRPr="00191E15">
        <w:rPr>
          <w:rFonts w:ascii="Garamond" w:hAnsi="Garamond" w:cstheme="minorHAnsi"/>
          <w:sz w:val="22"/>
          <w:szCs w:val="22"/>
          <w:u w:val="single"/>
        </w:rPr>
        <w:t>Energy Economics</w:t>
      </w:r>
      <w:r w:rsidRPr="00191E15">
        <w:rPr>
          <w:rFonts w:ascii="Garamond" w:hAnsi="Garamond" w:cstheme="minorHAnsi"/>
          <w:sz w:val="22"/>
          <w:szCs w:val="22"/>
        </w:rPr>
        <w:t xml:space="preserve">, </w:t>
      </w:r>
      <w:r w:rsidR="002F74DC" w:rsidRPr="00191E15">
        <w:rPr>
          <w:rFonts w:ascii="Garamond" w:hAnsi="Garamond" w:cstheme="minorHAnsi"/>
          <w:sz w:val="22"/>
          <w:szCs w:val="22"/>
        </w:rPr>
        <w:t xml:space="preserve">34(5), Sept. 2012, </w:t>
      </w:r>
      <w:r w:rsidR="00390AC7" w:rsidRPr="00191E15">
        <w:rPr>
          <w:rFonts w:ascii="Garamond" w:hAnsi="Garamond" w:cstheme="minorHAnsi"/>
          <w:sz w:val="22"/>
          <w:szCs w:val="22"/>
        </w:rPr>
        <w:t>2089-2101</w:t>
      </w:r>
      <w:r w:rsidR="00DD28B5" w:rsidRPr="00191E15">
        <w:rPr>
          <w:rFonts w:ascii="Garamond" w:hAnsi="Garamond" w:cstheme="minorHAnsi"/>
          <w:sz w:val="22"/>
          <w:szCs w:val="22"/>
        </w:rPr>
        <w:t>.</w:t>
      </w:r>
      <w:r w:rsidR="00FC694C" w:rsidRPr="00191E15">
        <w:rPr>
          <w:rFonts w:ascii="Garamond" w:hAnsi="Garamond" w:cstheme="minorHAnsi"/>
          <w:sz w:val="22"/>
          <w:szCs w:val="22"/>
        </w:rPr>
        <w:t xml:space="preserve"> </w:t>
      </w:r>
    </w:p>
    <w:p w14:paraId="171A5757" w14:textId="77777777" w:rsidR="00C72A91" w:rsidRPr="00191E15" w:rsidRDefault="00C72A91" w:rsidP="00F312B7">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M.A. Kenney, P.R. Wilcock, B.F. Hobbs, N.E. Flores, and D.C. Martínez, "Is Urban Stream Restoration Worth It?", </w:t>
      </w:r>
      <w:r w:rsidRPr="00191E15">
        <w:rPr>
          <w:rFonts w:ascii="Garamond" w:hAnsi="Garamond" w:cstheme="minorHAnsi"/>
          <w:sz w:val="22"/>
          <w:szCs w:val="22"/>
          <w:u w:val="single"/>
        </w:rPr>
        <w:t>Journal American Water Resources Association</w:t>
      </w:r>
      <w:r w:rsidR="007A4D4C" w:rsidRPr="00191E15">
        <w:rPr>
          <w:rFonts w:ascii="Garamond" w:hAnsi="Garamond" w:cstheme="minorHAnsi"/>
          <w:sz w:val="22"/>
          <w:szCs w:val="22"/>
        </w:rPr>
        <w:t>, June 2012, 48(3), 603-615</w:t>
      </w:r>
      <w:r w:rsidR="005A6C19" w:rsidRPr="00191E15">
        <w:rPr>
          <w:rFonts w:ascii="Garamond" w:hAnsi="Garamond" w:cstheme="minorHAnsi"/>
          <w:sz w:val="22"/>
          <w:szCs w:val="22"/>
        </w:rPr>
        <w:t>.</w:t>
      </w:r>
    </w:p>
    <w:p w14:paraId="68955276" w14:textId="77777777" w:rsidR="00D85DAD" w:rsidRPr="00191E15" w:rsidRDefault="00D85DAD" w:rsidP="00F312B7">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C. De Jong</w:t>
      </w:r>
      <w:r w:rsidR="00EE1332" w:rsidRPr="00191E15">
        <w:rPr>
          <w:rFonts w:ascii="Garamond" w:hAnsi="Garamond" w:cstheme="minorHAnsi"/>
          <w:sz w:val="22"/>
          <w:szCs w:val="22"/>
        </w:rPr>
        <w:t>h</w:t>
      </w:r>
      <w:r w:rsidRPr="00191E15">
        <w:rPr>
          <w:rFonts w:ascii="Garamond" w:hAnsi="Garamond" w:cstheme="minorHAnsi"/>
          <w:sz w:val="22"/>
          <w:szCs w:val="22"/>
        </w:rPr>
        <w:t xml:space="preserve">e, B.F. Hobbs, and R. Belmans, “Optimal generation mix with short-term demand response and wind penetration,”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3542BD" w:rsidRPr="00191E15">
        <w:rPr>
          <w:rFonts w:ascii="Garamond" w:hAnsi="Garamond" w:cstheme="minorHAnsi"/>
          <w:sz w:val="22"/>
          <w:szCs w:val="22"/>
        </w:rPr>
        <w:t>May 2012, 27(2), 830-839</w:t>
      </w:r>
      <w:r w:rsidRPr="00191E15">
        <w:rPr>
          <w:rFonts w:ascii="Garamond" w:hAnsi="Garamond" w:cstheme="minorHAnsi"/>
          <w:sz w:val="22"/>
          <w:szCs w:val="22"/>
        </w:rPr>
        <w:t xml:space="preserve">. </w:t>
      </w:r>
    </w:p>
    <w:p w14:paraId="43895900" w14:textId="77777777" w:rsidR="005C509F" w:rsidRPr="00191E15" w:rsidRDefault="005C509F" w:rsidP="00F312B7">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C. LoPrete, B.F. Hobbs, C. Norman, M. Spakovsky,  S. Cano-Andrade, L. Mili, “</w:t>
      </w:r>
      <w:r w:rsidRPr="00191E15">
        <w:rPr>
          <w:rStyle w:val="apple-style-span"/>
          <w:rFonts w:ascii="Garamond" w:hAnsi="Garamond" w:cstheme="minorHAnsi"/>
          <w:color w:val="000000"/>
          <w:sz w:val="22"/>
          <w:szCs w:val="22"/>
          <w:shd w:val="clear" w:color="auto" w:fill="FFFFFF"/>
        </w:rPr>
        <w:t xml:space="preserve">Sustainability and Reliability Assessment of Microgrids in a Regional Electricity Market”, </w:t>
      </w:r>
      <w:r w:rsidRPr="00191E15">
        <w:rPr>
          <w:rStyle w:val="apple-style-span"/>
          <w:rFonts w:ascii="Garamond" w:hAnsi="Garamond" w:cstheme="minorHAnsi"/>
          <w:color w:val="000000"/>
          <w:sz w:val="22"/>
          <w:szCs w:val="22"/>
          <w:u w:val="single"/>
          <w:shd w:val="clear" w:color="auto" w:fill="FFFFFF"/>
        </w:rPr>
        <w:t>Energy</w:t>
      </w:r>
      <w:r w:rsidRPr="00191E15">
        <w:rPr>
          <w:rStyle w:val="apple-style-span"/>
          <w:rFonts w:ascii="Garamond" w:hAnsi="Garamond" w:cstheme="minorHAnsi"/>
          <w:color w:val="000000"/>
          <w:sz w:val="22"/>
          <w:szCs w:val="22"/>
          <w:shd w:val="clear" w:color="auto" w:fill="FFFFFF"/>
        </w:rPr>
        <w:t xml:space="preserve">, </w:t>
      </w:r>
      <w:r w:rsidR="00BC4773" w:rsidRPr="00191E15">
        <w:rPr>
          <w:rStyle w:val="apple-style-span"/>
          <w:rFonts w:ascii="Garamond" w:hAnsi="Garamond" w:cstheme="minorHAnsi"/>
          <w:color w:val="000000"/>
          <w:sz w:val="22"/>
          <w:szCs w:val="22"/>
          <w:shd w:val="clear" w:color="auto" w:fill="FFFFFF"/>
        </w:rPr>
        <w:t>41, 2012, pp. 192-202</w:t>
      </w:r>
      <w:r w:rsidRPr="00191E15">
        <w:rPr>
          <w:rStyle w:val="apple-style-span"/>
          <w:rFonts w:ascii="Garamond" w:hAnsi="Garamond" w:cstheme="minorHAnsi"/>
          <w:color w:val="000000"/>
          <w:sz w:val="22"/>
          <w:szCs w:val="22"/>
          <w:shd w:val="clear" w:color="auto" w:fill="FFFFFF"/>
        </w:rPr>
        <w:t>.</w:t>
      </w:r>
    </w:p>
    <w:p w14:paraId="07283091" w14:textId="77777777" w:rsidR="007A0E5F" w:rsidRPr="00191E15" w:rsidRDefault="007A0E5F" w:rsidP="00F312B7">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M. Bazilian, B.F. Hobbs, W. Blyth, I. MacGill, and M. Howells, "Interactions between energy security and climate change: A focus on developing countries," </w:t>
      </w:r>
      <w:r w:rsidRPr="00191E15">
        <w:rPr>
          <w:rFonts w:ascii="Garamond" w:hAnsi="Garamond" w:cstheme="minorHAnsi"/>
          <w:sz w:val="22"/>
          <w:szCs w:val="22"/>
          <w:u w:val="single"/>
        </w:rPr>
        <w:t>Energy Policy</w:t>
      </w:r>
      <w:r w:rsidR="00BC4773" w:rsidRPr="00191E15">
        <w:rPr>
          <w:rFonts w:ascii="Garamond" w:hAnsi="Garamond" w:cstheme="minorHAnsi"/>
          <w:sz w:val="22"/>
          <w:szCs w:val="22"/>
        </w:rPr>
        <w:t>, 39(6), pp.</w:t>
      </w:r>
      <w:r w:rsidRPr="00191E15">
        <w:rPr>
          <w:rFonts w:ascii="Garamond" w:hAnsi="Garamond" w:cstheme="minorHAnsi"/>
          <w:sz w:val="22"/>
          <w:szCs w:val="22"/>
        </w:rPr>
        <w:t xml:space="preserve"> 3750-3756, June 2011.</w:t>
      </w:r>
    </w:p>
    <w:p w14:paraId="2BDBDCCE" w14:textId="77777777" w:rsidR="002F10E6" w:rsidRPr="00191E15" w:rsidRDefault="002F10E6" w:rsidP="00F312B7">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A.  H. van der Weijde and B.F. Hobbs, “Locational-based Coupling of Electricity Markets: Benefits from Coordinating Unit Commitment and Balancing Markets,” </w:t>
      </w:r>
      <w:r w:rsidRPr="00191E15">
        <w:rPr>
          <w:rFonts w:ascii="Garamond" w:hAnsi="Garamond" w:cstheme="minorHAnsi"/>
          <w:sz w:val="22"/>
          <w:szCs w:val="22"/>
          <w:u w:val="single"/>
        </w:rPr>
        <w:t>Journal of Regulatory Economics</w:t>
      </w:r>
      <w:r w:rsidRPr="00191E15">
        <w:rPr>
          <w:rFonts w:ascii="Garamond" w:hAnsi="Garamond" w:cstheme="minorHAnsi"/>
          <w:sz w:val="22"/>
          <w:szCs w:val="22"/>
        </w:rPr>
        <w:t xml:space="preserve">, </w:t>
      </w:r>
      <w:r w:rsidR="00AE3F3A" w:rsidRPr="00191E15">
        <w:rPr>
          <w:rStyle w:val="apple-style-span"/>
          <w:rFonts w:ascii="Garamond" w:hAnsi="Garamond" w:cstheme="minorHAnsi"/>
          <w:color w:val="333333"/>
          <w:sz w:val="22"/>
          <w:szCs w:val="22"/>
        </w:rPr>
        <w:t xml:space="preserve">June 2011, </w:t>
      </w:r>
      <w:r w:rsidR="00AE3F3A" w:rsidRPr="00191E15">
        <w:rPr>
          <w:rStyle w:val="apple-style-span"/>
          <w:rFonts w:ascii="Garamond" w:hAnsi="Garamond" w:cstheme="minorHAnsi"/>
          <w:color w:val="333333"/>
          <w:sz w:val="22"/>
          <w:szCs w:val="22"/>
          <w:u w:val="single"/>
        </w:rPr>
        <w:t>39</w:t>
      </w:r>
      <w:r w:rsidR="00AE3F3A" w:rsidRPr="00191E15">
        <w:rPr>
          <w:rStyle w:val="apple-style-span"/>
          <w:rFonts w:ascii="Garamond" w:hAnsi="Garamond" w:cstheme="minorHAnsi"/>
          <w:color w:val="333333"/>
          <w:sz w:val="22"/>
          <w:szCs w:val="22"/>
        </w:rPr>
        <w:t>(3), pp 223-251</w:t>
      </w:r>
      <w:r w:rsidRPr="00191E15">
        <w:rPr>
          <w:rFonts w:ascii="Garamond" w:hAnsi="Garamond" w:cstheme="minorHAnsi"/>
          <w:sz w:val="22"/>
          <w:szCs w:val="22"/>
        </w:rPr>
        <w:t>.</w:t>
      </w:r>
    </w:p>
    <w:p w14:paraId="2CB2922B" w14:textId="77777777" w:rsidR="00F312B7" w:rsidRPr="00191E15" w:rsidRDefault="00F312B7" w:rsidP="00F312B7">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Y. Chen, A.L. Liu, and B.F. Hobbs, “Economic and Emissions Implications of Load-based, Source-based and First-seller Emissions Trading Programs under California AB32,” </w:t>
      </w:r>
      <w:r w:rsidRPr="00191E15">
        <w:rPr>
          <w:rFonts w:ascii="Garamond" w:hAnsi="Garamond" w:cstheme="minorHAnsi"/>
          <w:sz w:val="22"/>
          <w:szCs w:val="22"/>
          <w:u w:val="single"/>
        </w:rPr>
        <w:t>Operations Research</w:t>
      </w:r>
      <w:r w:rsidRPr="00191E15">
        <w:rPr>
          <w:rFonts w:ascii="Garamond" w:hAnsi="Garamond" w:cstheme="minorHAnsi"/>
          <w:sz w:val="22"/>
          <w:szCs w:val="22"/>
        </w:rPr>
        <w:t xml:space="preserve">, </w:t>
      </w:r>
      <w:r w:rsidR="00D85DAD" w:rsidRPr="00191E15">
        <w:rPr>
          <w:rFonts w:ascii="Garamond" w:hAnsi="Garamond" w:cstheme="minorHAnsi"/>
          <w:sz w:val="22"/>
          <w:szCs w:val="22"/>
          <w:u w:val="single"/>
        </w:rPr>
        <w:t>59</w:t>
      </w:r>
      <w:r w:rsidR="00F17BF5" w:rsidRPr="00191E15">
        <w:rPr>
          <w:rFonts w:ascii="Garamond" w:hAnsi="Garamond" w:cstheme="minorHAnsi"/>
          <w:sz w:val="22"/>
          <w:szCs w:val="22"/>
        </w:rPr>
        <w:t>, May/June 2011</w:t>
      </w:r>
      <w:r w:rsidR="00D85DAD" w:rsidRPr="00191E15">
        <w:rPr>
          <w:rFonts w:ascii="Garamond" w:hAnsi="Garamond" w:cstheme="minorHAnsi"/>
          <w:sz w:val="22"/>
          <w:szCs w:val="22"/>
        </w:rPr>
        <w:t>, 696-712</w:t>
      </w:r>
      <w:r w:rsidR="00DD28B5" w:rsidRPr="00191E15">
        <w:rPr>
          <w:rFonts w:ascii="Garamond" w:hAnsi="Garamond" w:cstheme="minorHAnsi"/>
          <w:sz w:val="22"/>
          <w:szCs w:val="22"/>
        </w:rPr>
        <w:t xml:space="preserve"> (</w:t>
      </w:r>
      <w:r w:rsidR="00DD28B5" w:rsidRPr="00191E15">
        <w:rPr>
          <w:rFonts w:ascii="Garamond" w:hAnsi="Garamond" w:cstheme="minorHAnsi"/>
          <w:i/>
          <w:sz w:val="22"/>
          <w:szCs w:val="22"/>
        </w:rPr>
        <w:t>2014 Best Publication Award Environment-Sustainability, INFORMS Section on Energy, Natural Resources, &amp; Environment</w:t>
      </w:r>
      <w:r w:rsidR="00DD28B5" w:rsidRPr="00191E15">
        <w:rPr>
          <w:rFonts w:ascii="Garamond" w:hAnsi="Garamond" w:cstheme="minorHAnsi"/>
          <w:sz w:val="22"/>
          <w:szCs w:val="22"/>
        </w:rPr>
        <w:t>)</w:t>
      </w:r>
    </w:p>
    <w:p w14:paraId="599E5276" w14:textId="77777777" w:rsidR="00B42C41" w:rsidRPr="00191E15" w:rsidRDefault="00B42C41"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C.J. Dent, J.W. Bialek, and B.F. Hobbs, </w:t>
      </w:r>
      <w:r w:rsidR="005C509F" w:rsidRPr="00191E15">
        <w:rPr>
          <w:rFonts w:ascii="Garamond" w:hAnsi="Garamond" w:cstheme="minorHAnsi"/>
          <w:sz w:val="22"/>
          <w:szCs w:val="22"/>
        </w:rPr>
        <w:t>“</w:t>
      </w:r>
      <w:r w:rsidRPr="00191E15">
        <w:rPr>
          <w:rFonts w:ascii="Garamond" w:hAnsi="Garamond" w:cstheme="minorHAnsi"/>
          <w:sz w:val="22"/>
          <w:szCs w:val="22"/>
        </w:rPr>
        <w:t>Opportunity Cost Bidding by Wind Generators in Forward Markets: Analytical Results,</w:t>
      </w:r>
      <w:r w:rsidR="005C509F" w:rsidRPr="00191E15">
        <w:rPr>
          <w:rFonts w:ascii="Garamond" w:hAnsi="Garamond" w:cstheme="minorHAnsi"/>
          <w:sz w:val="22"/>
          <w:szCs w:val="22"/>
        </w:rPr>
        <w:t>”</w:t>
      </w:r>
      <w:r w:rsidRPr="00191E15">
        <w:rPr>
          <w:rFonts w:ascii="Garamond" w:hAnsi="Garamond" w:cstheme="minorHAnsi"/>
          <w:sz w:val="22"/>
          <w:szCs w:val="22"/>
        </w:rPr>
        <w:t xml:space="preserve">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005C509F" w:rsidRPr="00191E15">
        <w:rPr>
          <w:rFonts w:ascii="Garamond" w:hAnsi="Garamond" w:cstheme="minorHAnsi"/>
          <w:sz w:val="22"/>
          <w:szCs w:val="22"/>
          <w:u w:val="single"/>
        </w:rPr>
        <w:t>26</w:t>
      </w:r>
      <w:r w:rsidR="005C509F" w:rsidRPr="00191E15">
        <w:rPr>
          <w:rFonts w:ascii="Garamond" w:hAnsi="Garamond" w:cstheme="minorHAnsi"/>
          <w:sz w:val="22"/>
          <w:szCs w:val="22"/>
        </w:rPr>
        <w:t>(3), Aug. 2011, 1600-1608</w:t>
      </w:r>
      <w:r w:rsidRPr="00191E15">
        <w:rPr>
          <w:rFonts w:ascii="Garamond" w:hAnsi="Garamond" w:cstheme="minorHAnsi"/>
          <w:sz w:val="22"/>
          <w:szCs w:val="22"/>
        </w:rPr>
        <w:t>.</w:t>
      </w:r>
    </w:p>
    <w:p w14:paraId="29CE66B7" w14:textId="77777777" w:rsidR="00F312B7" w:rsidRPr="00191E15" w:rsidRDefault="00F312B7" w:rsidP="00F312B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L. Fan, B.F. Hobbs, and C.S. Norman, “Risk Aversion and CO</w:t>
      </w:r>
      <w:r w:rsidRPr="00191E15">
        <w:rPr>
          <w:rFonts w:ascii="Garamond" w:hAnsi="Garamond" w:cstheme="minorHAnsi"/>
          <w:sz w:val="22"/>
          <w:szCs w:val="22"/>
          <w:vertAlign w:val="subscript"/>
        </w:rPr>
        <w:t>2</w:t>
      </w:r>
      <w:r w:rsidRPr="00191E15">
        <w:rPr>
          <w:rFonts w:ascii="Garamond" w:hAnsi="Garamond" w:cstheme="minorHAnsi"/>
          <w:sz w:val="22"/>
          <w:szCs w:val="22"/>
        </w:rPr>
        <w:t xml:space="preserve"> Regulatory Uncertainty in Power Generation Investment: Policy and Modeling Implications”, </w:t>
      </w:r>
      <w:r w:rsidRPr="00191E15">
        <w:rPr>
          <w:rFonts w:ascii="Garamond" w:hAnsi="Garamond" w:cstheme="minorHAnsi"/>
          <w:sz w:val="22"/>
          <w:szCs w:val="22"/>
          <w:u w:val="single"/>
        </w:rPr>
        <w:t>Journal of Environmental Economics &amp; Management</w:t>
      </w:r>
      <w:r w:rsidRPr="00191E15">
        <w:rPr>
          <w:rFonts w:ascii="Garamond" w:hAnsi="Garamond" w:cstheme="minorHAnsi"/>
          <w:sz w:val="22"/>
          <w:szCs w:val="22"/>
        </w:rPr>
        <w:t xml:space="preserve">, </w:t>
      </w:r>
      <w:r w:rsidRPr="00191E15">
        <w:rPr>
          <w:rFonts w:ascii="Garamond" w:hAnsi="Garamond" w:cstheme="minorHAnsi"/>
          <w:sz w:val="22"/>
          <w:szCs w:val="22"/>
          <w:u w:val="single"/>
        </w:rPr>
        <w:t>60</w:t>
      </w:r>
      <w:r w:rsidRPr="00191E15">
        <w:rPr>
          <w:rFonts w:ascii="Garamond" w:hAnsi="Garamond" w:cstheme="minorHAnsi"/>
          <w:sz w:val="22"/>
          <w:szCs w:val="22"/>
        </w:rPr>
        <w:t>(3), Nov. 2010, 193-208.</w:t>
      </w:r>
    </w:p>
    <w:p w14:paraId="6E4738E5" w14:textId="77777777" w:rsidR="00F37CC7" w:rsidRPr="00191E15" w:rsidRDefault="00F37CC7"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M. Ruth, A. Blohm, J. Mauer, S. Gabriel, V.K. Ganesh, B.</w:t>
      </w:r>
      <w:r w:rsidR="00B1476F" w:rsidRPr="00191E15">
        <w:rPr>
          <w:rFonts w:ascii="Garamond" w:hAnsi="Garamond" w:cstheme="minorHAnsi"/>
          <w:sz w:val="22"/>
          <w:szCs w:val="22"/>
        </w:rPr>
        <w:t>F.</w:t>
      </w:r>
      <w:r w:rsidRPr="00191E15">
        <w:rPr>
          <w:rFonts w:ascii="Garamond" w:hAnsi="Garamond" w:cstheme="minorHAnsi"/>
          <w:sz w:val="22"/>
          <w:szCs w:val="22"/>
        </w:rPr>
        <w:t xml:space="preserve"> Hobbs, D. Irani, and Y. Chen, "Strategies for Carbon Dioxide Emissions Reductions: Residential Natural Gas Efficiency, Economic and Ancillary Health Impacts in Maryland," </w:t>
      </w:r>
      <w:r w:rsidRPr="00191E15">
        <w:rPr>
          <w:rFonts w:ascii="Garamond" w:hAnsi="Garamond" w:cstheme="minorHAnsi"/>
          <w:sz w:val="22"/>
          <w:szCs w:val="22"/>
          <w:u w:val="single"/>
        </w:rPr>
        <w:t>Energy Policy</w:t>
      </w:r>
      <w:r w:rsidRPr="00191E15">
        <w:rPr>
          <w:rFonts w:ascii="Garamond" w:hAnsi="Garamond" w:cstheme="minorHAnsi"/>
          <w:sz w:val="22"/>
          <w:szCs w:val="22"/>
        </w:rPr>
        <w:t xml:space="preserve">, </w:t>
      </w:r>
      <w:r w:rsidR="00B1476F" w:rsidRPr="00191E15">
        <w:rPr>
          <w:rFonts w:ascii="Garamond" w:hAnsi="Garamond" w:cstheme="minorHAnsi"/>
          <w:sz w:val="22"/>
          <w:szCs w:val="22"/>
          <w:u w:val="single"/>
        </w:rPr>
        <w:t>38</w:t>
      </w:r>
      <w:r w:rsidR="00B1476F" w:rsidRPr="00191E15">
        <w:rPr>
          <w:rFonts w:ascii="Garamond" w:hAnsi="Garamond" w:cstheme="minorHAnsi"/>
          <w:sz w:val="22"/>
          <w:szCs w:val="22"/>
        </w:rPr>
        <w:t>(11), Nov. 2010, 6926-6935</w:t>
      </w:r>
      <w:r w:rsidRPr="00191E15">
        <w:rPr>
          <w:rFonts w:ascii="Garamond" w:hAnsi="Garamond" w:cstheme="minorHAnsi"/>
          <w:sz w:val="22"/>
          <w:szCs w:val="22"/>
        </w:rPr>
        <w:t>.</w:t>
      </w:r>
    </w:p>
    <w:p w14:paraId="3D5E8ECB" w14:textId="77777777" w:rsidR="00F37CC7" w:rsidRPr="00191E15" w:rsidRDefault="00F37CC7"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A. Paul, K. Palmer, M. Ruth, B.</w:t>
      </w:r>
      <w:r w:rsidR="00B1476F" w:rsidRPr="00191E15">
        <w:rPr>
          <w:rFonts w:ascii="Garamond" w:hAnsi="Garamond" w:cstheme="minorHAnsi"/>
          <w:sz w:val="22"/>
          <w:szCs w:val="22"/>
        </w:rPr>
        <w:t>F.</w:t>
      </w:r>
      <w:r w:rsidRPr="00191E15">
        <w:rPr>
          <w:rFonts w:ascii="Garamond" w:hAnsi="Garamond" w:cstheme="minorHAnsi"/>
          <w:sz w:val="22"/>
          <w:szCs w:val="22"/>
        </w:rPr>
        <w:t xml:space="preserve"> Hobbs, D. Irani, Y. Chen, K. Ross, and E. Myers, “The Role of Energy Efficiency Spending in Maryland’s Implementation of the Regional Greenhouse Gas Initiative (RGGI),” </w:t>
      </w:r>
      <w:r w:rsidRPr="00191E15">
        <w:rPr>
          <w:rFonts w:ascii="Garamond" w:hAnsi="Garamond" w:cstheme="minorHAnsi"/>
          <w:sz w:val="22"/>
          <w:szCs w:val="22"/>
          <w:u w:val="single"/>
        </w:rPr>
        <w:t>Energy Policy</w:t>
      </w:r>
      <w:r w:rsidRPr="00191E15">
        <w:rPr>
          <w:rFonts w:ascii="Garamond" w:hAnsi="Garamond" w:cstheme="minorHAnsi"/>
          <w:sz w:val="22"/>
          <w:szCs w:val="22"/>
        </w:rPr>
        <w:t xml:space="preserve">, </w:t>
      </w:r>
      <w:r w:rsidR="00B1476F" w:rsidRPr="00191E15">
        <w:rPr>
          <w:rFonts w:ascii="Garamond" w:hAnsi="Garamond" w:cstheme="minorHAnsi"/>
          <w:sz w:val="22"/>
          <w:szCs w:val="22"/>
          <w:u w:val="single"/>
        </w:rPr>
        <w:t>38</w:t>
      </w:r>
      <w:r w:rsidR="00B1476F" w:rsidRPr="00191E15">
        <w:rPr>
          <w:rFonts w:ascii="Garamond" w:hAnsi="Garamond" w:cstheme="minorHAnsi"/>
          <w:sz w:val="22"/>
          <w:szCs w:val="22"/>
        </w:rPr>
        <w:t>(11), Nov. 2010, 6820-6829</w:t>
      </w:r>
      <w:r w:rsidRPr="00191E15">
        <w:rPr>
          <w:rFonts w:ascii="Garamond" w:hAnsi="Garamond" w:cstheme="minorHAnsi"/>
          <w:sz w:val="22"/>
          <w:szCs w:val="22"/>
        </w:rPr>
        <w:t>.</w:t>
      </w:r>
    </w:p>
    <w:p w14:paraId="6F98E745" w14:textId="77777777" w:rsidR="00F37CC7" w:rsidRPr="00191E15" w:rsidRDefault="00F37CC7"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lastRenderedPageBreak/>
        <w:t xml:space="preserve">M.-C. Hu and B.F. Hobbs, "Analysis of Multipollutant Policies for the U.S. Power Sector under Technology and Policy Uncertainty using MARKAL", </w:t>
      </w:r>
      <w:r w:rsidRPr="00191E15">
        <w:rPr>
          <w:rFonts w:ascii="Garamond" w:hAnsi="Garamond" w:cstheme="minorHAnsi"/>
          <w:sz w:val="22"/>
          <w:szCs w:val="22"/>
          <w:u w:val="single"/>
        </w:rPr>
        <w:t>Energy</w:t>
      </w:r>
      <w:r w:rsidR="00807A7F" w:rsidRPr="00191E15">
        <w:rPr>
          <w:rFonts w:ascii="Garamond" w:hAnsi="Garamond" w:cstheme="minorHAnsi"/>
          <w:sz w:val="22"/>
          <w:szCs w:val="22"/>
          <w:u w:val="single"/>
        </w:rPr>
        <w:t>: The International Journal</w:t>
      </w:r>
      <w:r w:rsidRPr="00191E15">
        <w:rPr>
          <w:rFonts w:ascii="Garamond" w:hAnsi="Garamond" w:cstheme="minorHAnsi"/>
          <w:sz w:val="22"/>
          <w:szCs w:val="22"/>
        </w:rPr>
        <w:t xml:space="preserve">, </w:t>
      </w:r>
      <w:r w:rsidR="00336B20" w:rsidRPr="00191E15">
        <w:rPr>
          <w:rFonts w:ascii="Garamond" w:hAnsi="Garamond" w:cstheme="minorHAnsi"/>
          <w:sz w:val="22"/>
          <w:szCs w:val="22"/>
        </w:rPr>
        <w:t xml:space="preserve">35, </w:t>
      </w:r>
      <w:r w:rsidR="00360A83" w:rsidRPr="00191E15">
        <w:rPr>
          <w:rFonts w:ascii="Garamond" w:hAnsi="Garamond" w:cstheme="minorHAnsi"/>
          <w:sz w:val="22"/>
          <w:szCs w:val="22"/>
        </w:rPr>
        <w:t>2010,</w:t>
      </w:r>
      <w:r w:rsidR="00336B20" w:rsidRPr="00191E15">
        <w:rPr>
          <w:rFonts w:ascii="Garamond" w:hAnsi="Garamond" w:cstheme="minorHAnsi"/>
          <w:sz w:val="22"/>
          <w:szCs w:val="22"/>
        </w:rPr>
        <w:t xml:space="preserve"> 5430-5442</w:t>
      </w:r>
    </w:p>
    <w:p w14:paraId="57ED46FD" w14:textId="77777777" w:rsidR="00F37CC7" w:rsidRPr="00191E15" w:rsidRDefault="00F37CC7"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B.F. Hobbs, J. Bushnell, and F.A. Wolak, “Upstream vs. Downstream CO</w:t>
      </w:r>
      <w:r w:rsidRPr="00191E15">
        <w:rPr>
          <w:rFonts w:ascii="Garamond" w:hAnsi="Garamond" w:cstheme="minorHAnsi"/>
          <w:sz w:val="22"/>
          <w:szCs w:val="22"/>
          <w:vertAlign w:val="subscript"/>
        </w:rPr>
        <w:t>2</w:t>
      </w:r>
      <w:r w:rsidRPr="00191E15">
        <w:rPr>
          <w:rFonts w:ascii="Garamond" w:hAnsi="Garamond" w:cstheme="minorHAnsi"/>
          <w:sz w:val="22"/>
          <w:szCs w:val="22"/>
        </w:rPr>
        <w:t xml:space="preserve"> Trading: A Comparison in the Electricity Context”, </w:t>
      </w:r>
      <w:r w:rsidRPr="00191E15">
        <w:rPr>
          <w:rFonts w:ascii="Garamond" w:hAnsi="Garamond" w:cstheme="minorHAnsi"/>
          <w:sz w:val="22"/>
          <w:szCs w:val="22"/>
          <w:u w:val="single"/>
        </w:rPr>
        <w:t>Energy Policy</w:t>
      </w:r>
      <w:r w:rsidRPr="00191E15">
        <w:rPr>
          <w:rFonts w:ascii="Garamond" w:hAnsi="Garamond" w:cstheme="minorHAnsi"/>
          <w:sz w:val="22"/>
          <w:szCs w:val="22"/>
        </w:rPr>
        <w:t>, 38(7), July 2010, 3632-3643.</w:t>
      </w:r>
    </w:p>
    <w:p w14:paraId="44C93ABE" w14:textId="77777777" w:rsidR="00F37CC7" w:rsidRPr="00191E15" w:rsidRDefault="00F37CC7"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R. Green, B.F. Hobbs, S. Oren, and A. Siddiqui, "Policymaking benefits and limitations from using financial methods and modelling in electricity markets", </w:t>
      </w:r>
      <w:r w:rsidRPr="00191E15">
        <w:rPr>
          <w:rFonts w:ascii="Garamond" w:hAnsi="Garamond" w:cstheme="minorHAnsi"/>
          <w:sz w:val="22"/>
          <w:szCs w:val="22"/>
          <w:u w:val="single"/>
        </w:rPr>
        <w:t>Energy Economics</w:t>
      </w:r>
      <w:r w:rsidRPr="00191E15">
        <w:rPr>
          <w:rFonts w:ascii="Garamond" w:hAnsi="Garamond" w:cstheme="minorHAnsi"/>
          <w:sz w:val="22"/>
          <w:szCs w:val="22"/>
        </w:rPr>
        <w:t xml:space="preserve">, </w:t>
      </w:r>
      <w:r w:rsidRPr="00191E15">
        <w:rPr>
          <w:rFonts w:ascii="Garamond" w:hAnsi="Garamond" w:cstheme="minorHAnsi"/>
          <w:sz w:val="22"/>
          <w:szCs w:val="22"/>
          <w:u w:val="single"/>
        </w:rPr>
        <w:t>32</w:t>
      </w:r>
      <w:r w:rsidRPr="00191E15">
        <w:rPr>
          <w:rFonts w:ascii="Garamond" w:hAnsi="Garamond" w:cstheme="minorHAnsi"/>
          <w:sz w:val="22"/>
          <w:szCs w:val="22"/>
        </w:rPr>
        <w:t>(4), July 2010, 749-750.</w:t>
      </w:r>
    </w:p>
    <w:p w14:paraId="76DF54E6" w14:textId="77777777" w:rsidR="00F37CC7" w:rsidRPr="00191E15" w:rsidRDefault="00F37CC7"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W. Lise, J. Sijm, and B.F. Hobbs, “The impact of the EU ETS on prices, profits and emissions in the power sector: Simulation results with the COMPETES EU20 model,” </w:t>
      </w:r>
      <w:r w:rsidRPr="00191E15">
        <w:rPr>
          <w:rFonts w:ascii="Garamond" w:hAnsi="Garamond" w:cstheme="minorHAnsi"/>
          <w:sz w:val="22"/>
          <w:szCs w:val="22"/>
          <w:u w:val="single"/>
        </w:rPr>
        <w:t>Environmental and Resource Economics</w:t>
      </w:r>
      <w:r w:rsidRPr="00191E15">
        <w:rPr>
          <w:rFonts w:ascii="Garamond" w:hAnsi="Garamond" w:cstheme="minorHAnsi"/>
          <w:sz w:val="22"/>
          <w:szCs w:val="22"/>
        </w:rPr>
        <w:t xml:space="preserve">, </w:t>
      </w:r>
      <w:r w:rsidRPr="00191E15">
        <w:rPr>
          <w:rFonts w:ascii="Garamond" w:hAnsi="Garamond" w:cstheme="minorHAnsi"/>
          <w:sz w:val="22"/>
          <w:szCs w:val="22"/>
          <w:u w:val="single"/>
        </w:rPr>
        <w:t>47</w:t>
      </w:r>
      <w:r w:rsidRPr="00191E15">
        <w:rPr>
          <w:rFonts w:ascii="Garamond" w:hAnsi="Garamond" w:cstheme="minorHAnsi"/>
          <w:sz w:val="22"/>
          <w:szCs w:val="22"/>
        </w:rPr>
        <w:t xml:space="preserve">(1), </w:t>
      </w:r>
      <w:r w:rsidR="005B0EC0" w:rsidRPr="00191E15">
        <w:rPr>
          <w:rFonts w:ascii="Garamond" w:hAnsi="Garamond" w:cstheme="minorHAnsi"/>
          <w:sz w:val="22"/>
          <w:szCs w:val="22"/>
        </w:rPr>
        <w:t xml:space="preserve">2010. </w:t>
      </w:r>
      <w:r w:rsidRPr="00191E15">
        <w:rPr>
          <w:rFonts w:ascii="Garamond" w:hAnsi="Garamond" w:cstheme="minorHAnsi"/>
          <w:sz w:val="22"/>
          <w:szCs w:val="22"/>
        </w:rPr>
        <w:t>23-44.</w:t>
      </w:r>
    </w:p>
    <w:p w14:paraId="70C8FF80" w14:textId="77777777" w:rsidR="00F37CC7" w:rsidRPr="00191E15" w:rsidRDefault="00F37CC7"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U. Helman and B.F. Hobbs, “Large-Scale Market Power Modeling: Analysis of the U.S. Eastern Interconnection and Regulatory Applications”,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25</w:t>
      </w:r>
      <w:r w:rsidRPr="00191E15">
        <w:rPr>
          <w:rFonts w:ascii="Garamond" w:hAnsi="Garamond" w:cstheme="minorHAnsi"/>
          <w:sz w:val="22"/>
          <w:szCs w:val="22"/>
        </w:rPr>
        <w:t>(3), Aug. 2010, 1434 - 1448.</w:t>
      </w:r>
    </w:p>
    <w:p w14:paraId="69FECCC1" w14:textId="77777777" w:rsidR="00783E0D" w:rsidRPr="00191E15" w:rsidRDefault="00F37CC7" w:rsidP="00F37CC7">
      <w:pPr>
        <w:pStyle w:val="Foote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B.F. Hobbs, M.-C. Hu, Y. Chen, J.H. Ellis, A. Paul, D. Burtraw, and K.L. Palmer, “From Regions to Stacks: Spatial and Temporal Downscaling of Future Pollution Scenarios for the Power Sector,”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25</w:t>
      </w:r>
      <w:r w:rsidRPr="00191E15">
        <w:rPr>
          <w:rFonts w:ascii="Garamond" w:hAnsi="Garamond" w:cstheme="minorHAnsi"/>
          <w:sz w:val="22"/>
          <w:szCs w:val="22"/>
        </w:rPr>
        <w:t>(2), May 2010, 1179-1189.</w:t>
      </w:r>
    </w:p>
    <w:p w14:paraId="6F0200AC"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P.Q. Zheng, B.F. Hobbs, and J.F. Koonce. "</w:t>
      </w:r>
      <w:r w:rsidR="005D658A" w:rsidRPr="00191E15">
        <w:rPr>
          <w:rFonts w:ascii="Garamond" w:hAnsi="Garamond" w:cstheme="minorHAnsi"/>
          <w:sz w:val="22"/>
          <w:szCs w:val="22"/>
        </w:rPr>
        <w:t>Optimizing multiple dam removals under multiple objectives: Linking tributary habitat and the Lake Erie ecosystem</w:t>
      </w:r>
      <w:r w:rsidRPr="00191E15">
        <w:rPr>
          <w:rFonts w:ascii="Garamond" w:hAnsi="Garamond" w:cstheme="minorHAnsi"/>
          <w:sz w:val="22"/>
          <w:szCs w:val="22"/>
        </w:rPr>
        <w:t xml:space="preserve">", </w:t>
      </w:r>
      <w:r w:rsidRPr="00191E15">
        <w:rPr>
          <w:rFonts w:ascii="Garamond" w:hAnsi="Garamond" w:cstheme="minorHAnsi"/>
          <w:sz w:val="22"/>
          <w:szCs w:val="22"/>
          <w:u w:val="single"/>
        </w:rPr>
        <w:t>Water Resources Research</w:t>
      </w:r>
      <w:r w:rsidR="005D658A" w:rsidRPr="00191E15">
        <w:rPr>
          <w:rFonts w:ascii="Garamond" w:hAnsi="Garamond" w:cstheme="minorHAnsi"/>
          <w:sz w:val="22"/>
          <w:szCs w:val="22"/>
        </w:rPr>
        <w:t>, 45(12), W14217, Dec. 2009</w:t>
      </w:r>
      <w:r w:rsidRPr="00191E15">
        <w:rPr>
          <w:rFonts w:ascii="Garamond" w:hAnsi="Garamond" w:cstheme="minorHAnsi"/>
          <w:sz w:val="22"/>
          <w:szCs w:val="22"/>
        </w:rPr>
        <w:t>.</w:t>
      </w:r>
    </w:p>
    <w:p w14:paraId="3AE0AA4A"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J.</w:t>
      </w:r>
      <w:r w:rsidR="00D52B0B" w:rsidRPr="00191E15">
        <w:rPr>
          <w:rFonts w:ascii="Garamond" w:hAnsi="Garamond" w:cstheme="minorHAnsi"/>
          <w:sz w:val="22"/>
          <w:szCs w:val="22"/>
        </w:rPr>
        <w:t xml:space="preserve"> Zhao</w:t>
      </w:r>
      <w:r w:rsidRPr="00191E15">
        <w:rPr>
          <w:rFonts w:ascii="Garamond" w:hAnsi="Garamond" w:cstheme="minorHAnsi"/>
          <w:sz w:val="22"/>
          <w:szCs w:val="22"/>
        </w:rPr>
        <w:t xml:space="preserve">, B.F. Hobbs, and J.S. Pang, “Long-Run Equilibrium Modeling of Alternative Emissions Allowance Allocation Systems in Electric Power Markets,” </w:t>
      </w:r>
      <w:r w:rsidRPr="00191E15">
        <w:rPr>
          <w:rFonts w:ascii="Garamond" w:hAnsi="Garamond" w:cstheme="minorHAnsi"/>
          <w:sz w:val="22"/>
          <w:szCs w:val="22"/>
          <w:u w:val="single"/>
        </w:rPr>
        <w:t>Operations Research</w:t>
      </w:r>
      <w:r w:rsidR="00D52B0B" w:rsidRPr="00191E15">
        <w:rPr>
          <w:rFonts w:ascii="Garamond" w:hAnsi="Garamond" w:cstheme="minorHAnsi"/>
          <w:sz w:val="22"/>
          <w:szCs w:val="22"/>
        </w:rPr>
        <w:t xml:space="preserve">, 58(3), May 2010, </w:t>
      </w:r>
      <w:r w:rsidR="00BC0CB6" w:rsidRPr="00191E15">
        <w:rPr>
          <w:rStyle w:val="apple-style-span"/>
          <w:rFonts w:ascii="Garamond" w:hAnsi="Garamond" w:cstheme="minorHAnsi"/>
          <w:color w:val="000000"/>
          <w:sz w:val="22"/>
          <w:szCs w:val="22"/>
        </w:rPr>
        <w:t>529 - 548</w:t>
      </w:r>
      <w:r w:rsidR="00BC0CB6" w:rsidRPr="00191E15">
        <w:rPr>
          <w:rFonts w:ascii="Garamond" w:hAnsi="Garamond" w:cstheme="minorHAnsi"/>
          <w:sz w:val="22"/>
          <w:szCs w:val="22"/>
        </w:rPr>
        <w:t xml:space="preserve"> </w:t>
      </w:r>
      <w:r w:rsidR="00DD28B5" w:rsidRPr="00191E15">
        <w:rPr>
          <w:rFonts w:ascii="Garamond" w:hAnsi="Garamond" w:cstheme="minorHAnsi"/>
          <w:sz w:val="22"/>
          <w:szCs w:val="22"/>
        </w:rPr>
        <w:t>(</w:t>
      </w:r>
      <w:r w:rsidR="00DD28B5" w:rsidRPr="00191E15">
        <w:rPr>
          <w:rFonts w:ascii="Garamond" w:hAnsi="Garamond" w:cstheme="minorHAnsi"/>
          <w:i/>
          <w:sz w:val="22"/>
          <w:szCs w:val="22"/>
        </w:rPr>
        <w:t>2014 Best Publication Award in Energy, INFORMS Section on Energy, Natural Resources, &amp; Environment for the period 2010-2012</w:t>
      </w:r>
      <w:r w:rsidR="00DD28B5" w:rsidRPr="00191E15">
        <w:rPr>
          <w:rFonts w:ascii="Garamond" w:hAnsi="Garamond" w:cstheme="minorHAnsi"/>
          <w:sz w:val="22"/>
          <w:szCs w:val="22"/>
        </w:rPr>
        <w:t>)</w:t>
      </w:r>
    </w:p>
    <w:p w14:paraId="57F1B09F"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W. Lise and B.F. Hobbs. "A Dynamic Simulation of Market Power in the Liberalised European Natural Gas Market," </w:t>
      </w:r>
      <w:r w:rsidRPr="00191E15">
        <w:rPr>
          <w:rFonts w:ascii="Garamond" w:hAnsi="Garamond" w:cstheme="minorHAnsi"/>
          <w:sz w:val="22"/>
          <w:szCs w:val="22"/>
          <w:u w:val="single"/>
        </w:rPr>
        <w:t>The Energy Journal</w:t>
      </w:r>
      <w:r w:rsidRPr="00191E15">
        <w:rPr>
          <w:rFonts w:ascii="Garamond" w:hAnsi="Garamond" w:cstheme="minorHAnsi"/>
          <w:sz w:val="22"/>
          <w:szCs w:val="22"/>
        </w:rPr>
        <w:t>, Special Issue on World Natural Gas Markets and Trade: A Multi-Modeling Perspective, 119-136, 2009.</w:t>
      </w:r>
    </w:p>
    <w:p w14:paraId="6E11B87F"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bookmarkStart w:id="59" w:name="OLE_LINK3"/>
      <w:r w:rsidRPr="00191E15">
        <w:rPr>
          <w:rFonts w:ascii="Garamond" w:hAnsi="Garamond" w:cstheme="minorHAnsi"/>
          <w:sz w:val="22"/>
          <w:szCs w:val="22"/>
        </w:rPr>
        <w:t xml:space="preserve">J.J. Hargreaves and B.F. Hobbs, “Optimal Selection of Priority Development Areas Considering Tradeoffs between Hydrology and Development Configuration”, </w:t>
      </w:r>
      <w:r w:rsidRPr="00191E15">
        <w:rPr>
          <w:rFonts w:ascii="Garamond" w:hAnsi="Garamond" w:cstheme="minorHAnsi"/>
          <w:sz w:val="22"/>
          <w:szCs w:val="22"/>
          <w:u w:val="single"/>
        </w:rPr>
        <w:t>Environmental Modeling and Assessment</w:t>
      </w:r>
      <w:r w:rsidRPr="00191E15">
        <w:rPr>
          <w:rFonts w:ascii="Garamond" w:hAnsi="Garamond" w:cstheme="minorHAnsi"/>
          <w:sz w:val="22"/>
          <w:szCs w:val="22"/>
        </w:rPr>
        <w:t xml:space="preserve">, </w:t>
      </w:r>
      <w:r w:rsidR="009652D9" w:rsidRPr="00191E15">
        <w:rPr>
          <w:rFonts w:ascii="Garamond" w:hAnsi="Garamond" w:cstheme="minorHAnsi"/>
          <w:sz w:val="22"/>
          <w:szCs w:val="22"/>
        </w:rPr>
        <w:t>14(3), 2009, 289-302</w:t>
      </w:r>
      <w:r w:rsidRPr="00191E15">
        <w:rPr>
          <w:rFonts w:ascii="Garamond" w:hAnsi="Garamond" w:cstheme="minorHAnsi"/>
          <w:sz w:val="22"/>
          <w:szCs w:val="22"/>
        </w:rPr>
        <w:t>.</w:t>
      </w:r>
    </w:p>
    <w:bookmarkEnd w:id="59"/>
    <w:p w14:paraId="38DFE031" w14:textId="77777777" w:rsidR="00783E0D" w:rsidRPr="00191E15" w:rsidRDefault="00783E0D">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H.J. Corsair, J.L. Ruch, P.Q. Zheng, B.F. Hobbs, and J.F. Koonce, “Multicriteria Decision Analysis of Stream Restoration: Potential and Examples,” </w:t>
      </w:r>
      <w:r w:rsidRPr="00191E15">
        <w:rPr>
          <w:rFonts w:ascii="Garamond" w:hAnsi="Garamond" w:cstheme="minorHAnsi"/>
          <w:sz w:val="22"/>
          <w:szCs w:val="22"/>
          <w:u w:val="single"/>
        </w:rPr>
        <w:t>Group Decision &amp; Negotiation</w:t>
      </w:r>
      <w:r w:rsidRPr="00191E15">
        <w:rPr>
          <w:rFonts w:ascii="Garamond" w:hAnsi="Garamond" w:cstheme="minorHAnsi"/>
          <w:sz w:val="22"/>
          <w:szCs w:val="22"/>
        </w:rPr>
        <w:t xml:space="preserve">, </w:t>
      </w:r>
      <w:r w:rsidR="0069520B" w:rsidRPr="00191E15">
        <w:rPr>
          <w:rFonts w:ascii="Garamond" w:hAnsi="Garamond" w:cstheme="minorHAnsi"/>
          <w:sz w:val="22"/>
          <w:szCs w:val="22"/>
        </w:rPr>
        <w:t>18(4), 2009, 387-417.</w:t>
      </w:r>
    </w:p>
    <w:p w14:paraId="7FA87B9B" w14:textId="77777777" w:rsidR="00592453" w:rsidRPr="00191E15" w:rsidRDefault="00592453">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R.P. O’Neill, E. Fisher, B.F. Hobbs, and R. Baldick, "Towards a complete real-time electricity market design," </w:t>
      </w:r>
      <w:r w:rsidRPr="00191E15">
        <w:rPr>
          <w:rFonts w:ascii="Garamond" w:hAnsi="Garamond" w:cstheme="minorHAnsi"/>
          <w:sz w:val="22"/>
          <w:szCs w:val="22"/>
          <w:u w:val="single"/>
        </w:rPr>
        <w:t>Journal of Regulatory Economics</w:t>
      </w:r>
      <w:r w:rsidRPr="00191E15">
        <w:rPr>
          <w:rFonts w:ascii="Garamond" w:hAnsi="Garamond" w:cstheme="minorHAnsi"/>
          <w:sz w:val="22"/>
          <w:szCs w:val="22"/>
        </w:rPr>
        <w:t xml:space="preserve">, </w:t>
      </w:r>
      <w:r w:rsidRPr="00191E15">
        <w:rPr>
          <w:rFonts w:ascii="Garamond" w:hAnsi="Garamond" w:cstheme="minorHAnsi"/>
          <w:sz w:val="22"/>
          <w:szCs w:val="22"/>
          <w:u w:val="single"/>
        </w:rPr>
        <w:t>34</w:t>
      </w:r>
      <w:r w:rsidRPr="00191E15">
        <w:rPr>
          <w:rFonts w:ascii="Garamond" w:hAnsi="Garamond" w:cstheme="minorHAnsi"/>
          <w:sz w:val="22"/>
          <w:szCs w:val="22"/>
        </w:rPr>
        <w:t>(3), Dec. 2008, 220-250.</w:t>
      </w:r>
    </w:p>
    <w:p w14:paraId="7D9AF845"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R. Mookherjee, B.F. Hobbs, T.L. Friesz, and M.A. Rigdon, “Dynamic Oligopolistic Competition on an Electric Power Network with Ramping Costs and Joint Sales Constraints,” </w:t>
      </w:r>
      <w:r w:rsidRPr="00191E15">
        <w:rPr>
          <w:rFonts w:ascii="Garamond" w:hAnsi="Garamond" w:cstheme="minorHAnsi"/>
          <w:sz w:val="22"/>
          <w:szCs w:val="22"/>
          <w:u w:val="single"/>
        </w:rPr>
        <w:t>Journal of Industrial &amp; Management Optimization</w:t>
      </w:r>
      <w:r w:rsidRPr="00191E15">
        <w:rPr>
          <w:rFonts w:ascii="Garamond" w:hAnsi="Garamond" w:cstheme="minorHAnsi"/>
          <w:sz w:val="22"/>
          <w:szCs w:val="22"/>
        </w:rPr>
        <w:t xml:space="preserve">, </w:t>
      </w:r>
      <w:r w:rsidRPr="00191E15">
        <w:rPr>
          <w:rFonts w:ascii="Garamond" w:hAnsi="Garamond" w:cstheme="minorHAnsi"/>
          <w:sz w:val="22"/>
          <w:szCs w:val="22"/>
          <w:u w:val="single"/>
        </w:rPr>
        <w:t>4</w:t>
      </w:r>
      <w:r w:rsidRPr="00191E15">
        <w:rPr>
          <w:rFonts w:ascii="Garamond" w:hAnsi="Garamond" w:cstheme="minorHAnsi"/>
          <w:sz w:val="22"/>
          <w:szCs w:val="22"/>
        </w:rPr>
        <w:t>(3), 425–452, August 2008.</w:t>
      </w:r>
    </w:p>
    <w:p w14:paraId="3D335EC9" w14:textId="77777777" w:rsidR="00E20654" w:rsidRPr="00191E15" w:rsidRDefault="00E20654" w:rsidP="00F3722A">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M. Ruth, S.A. Gabriel, K. Palmer, D. Burtraw, A. Paul, Y. Chen, B.F. Hobbs, D. Iran, J. Michael, K. Ross, R. Conklin, and J. Miller “Economic and Energy Impacts from Participation in the Regional Greenhouse Gas Initiative: A Case Study of the State of Maryland, ” </w:t>
      </w:r>
      <w:r w:rsidRPr="00191E15">
        <w:rPr>
          <w:rFonts w:ascii="Garamond" w:hAnsi="Garamond" w:cstheme="minorHAnsi"/>
          <w:sz w:val="22"/>
          <w:szCs w:val="22"/>
          <w:u w:val="single"/>
        </w:rPr>
        <w:t>Energy Policy</w:t>
      </w:r>
      <w:r w:rsidRPr="00191E15">
        <w:rPr>
          <w:rFonts w:ascii="Garamond" w:hAnsi="Garamond" w:cstheme="minorHAnsi"/>
          <w:sz w:val="22"/>
          <w:szCs w:val="22"/>
        </w:rPr>
        <w:t xml:space="preserve">, </w:t>
      </w:r>
      <w:r w:rsidRPr="00191E15">
        <w:rPr>
          <w:rFonts w:ascii="Garamond" w:hAnsi="Garamond" w:cstheme="minorHAnsi"/>
          <w:sz w:val="22"/>
          <w:szCs w:val="22"/>
          <w:u w:val="single"/>
        </w:rPr>
        <w:t>36</w:t>
      </w:r>
      <w:r w:rsidR="00E73B8B" w:rsidRPr="00191E15">
        <w:rPr>
          <w:rFonts w:ascii="Garamond" w:hAnsi="Garamond" w:cstheme="minorHAnsi"/>
          <w:sz w:val="22"/>
          <w:szCs w:val="22"/>
        </w:rPr>
        <w:t>(6)</w:t>
      </w:r>
      <w:r w:rsidRPr="00191E15">
        <w:rPr>
          <w:rFonts w:ascii="Garamond" w:hAnsi="Garamond" w:cstheme="minorHAnsi"/>
          <w:sz w:val="22"/>
          <w:szCs w:val="22"/>
        </w:rPr>
        <w:t xml:space="preserve">, 2279-2289, </w:t>
      </w:r>
      <w:r w:rsidR="00CB773A" w:rsidRPr="00191E15">
        <w:rPr>
          <w:rFonts w:ascii="Garamond" w:hAnsi="Garamond" w:cstheme="minorHAnsi"/>
          <w:sz w:val="22"/>
          <w:szCs w:val="22"/>
        </w:rPr>
        <w:t xml:space="preserve">June </w:t>
      </w:r>
      <w:r w:rsidRPr="00191E15">
        <w:rPr>
          <w:rFonts w:ascii="Garamond" w:hAnsi="Garamond" w:cstheme="minorHAnsi"/>
          <w:sz w:val="22"/>
          <w:szCs w:val="22"/>
        </w:rPr>
        <w:t>2008.</w:t>
      </w:r>
    </w:p>
    <w:p w14:paraId="76C81843"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B.F. Hobbs, G. Drayton, E.B. Fisher, and W. Lise, “Improved Transmission Representations in Oligopolistic Market Models: Quadratic Losses, Phase Shifters, and DC Lines,” </w:t>
      </w:r>
      <w:r w:rsidRPr="00191E15">
        <w:rPr>
          <w:rFonts w:ascii="Garamond" w:hAnsi="Garamond" w:cstheme="minorHAnsi"/>
          <w:sz w:val="22"/>
          <w:szCs w:val="22"/>
          <w:u w:val="single"/>
        </w:rPr>
        <w:t>IEEE Trans. Power Systems</w:t>
      </w:r>
      <w:r w:rsidRPr="00191E15">
        <w:rPr>
          <w:rFonts w:ascii="Garamond" w:hAnsi="Garamond" w:cstheme="minorHAnsi"/>
          <w:sz w:val="22"/>
          <w:szCs w:val="22"/>
        </w:rPr>
        <w:t xml:space="preserve">, </w:t>
      </w:r>
      <w:r w:rsidR="00CB773A" w:rsidRPr="00191E15">
        <w:rPr>
          <w:rFonts w:ascii="Garamond" w:hAnsi="Garamond" w:cstheme="minorHAnsi"/>
          <w:sz w:val="22"/>
          <w:szCs w:val="22"/>
        </w:rPr>
        <w:t xml:space="preserve">July </w:t>
      </w:r>
      <w:r w:rsidR="00F745BD" w:rsidRPr="00191E15">
        <w:rPr>
          <w:rFonts w:ascii="Garamond" w:hAnsi="Garamond" w:cstheme="minorHAnsi"/>
          <w:sz w:val="22"/>
          <w:szCs w:val="22"/>
        </w:rPr>
        <w:t xml:space="preserve">2008, </w:t>
      </w:r>
      <w:r w:rsidRPr="00191E15">
        <w:rPr>
          <w:rFonts w:ascii="Garamond" w:hAnsi="Garamond" w:cstheme="minorHAnsi"/>
          <w:sz w:val="22"/>
          <w:szCs w:val="22"/>
        </w:rPr>
        <w:t>23(3): 1018-1029.</w:t>
      </w:r>
    </w:p>
    <w:p w14:paraId="7557BAF9"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W. Lise and B.F. Hobbs, “Future Evolution of the Liberalised European Gas Market: Simulation Results with a Dynamic Model,” </w:t>
      </w:r>
      <w:r w:rsidRPr="00191E15">
        <w:rPr>
          <w:rFonts w:ascii="Garamond" w:hAnsi="Garamond" w:cstheme="minorHAnsi"/>
          <w:sz w:val="22"/>
          <w:szCs w:val="22"/>
          <w:u w:val="single"/>
        </w:rPr>
        <w:t>Energy: The International Journal</w:t>
      </w:r>
      <w:r w:rsidRPr="00191E15">
        <w:rPr>
          <w:rFonts w:ascii="Garamond" w:hAnsi="Garamond" w:cstheme="minorHAnsi"/>
          <w:sz w:val="22"/>
          <w:szCs w:val="22"/>
        </w:rPr>
        <w:t>, 33(7), July 2008, 989-1004.</w:t>
      </w:r>
    </w:p>
    <w:p w14:paraId="41ACCD61"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W. Lise, B.F. Hobbs, and F. van Oostvoorn, “Natural Gas Corridors between the EU and Its Main Suppliers:  Simulation Results with the Dynamic GASTALE Model,” </w:t>
      </w:r>
      <w:r w:rsidRPr="00191E15">
        <w:rPr>
          <w:rFonts w:ascii="Garamond" w:hAnsi="Garamond" w:cstheme="minorHAnsi"/>
          <w:sz w:val="22"/>
          <w:szCs w:val="22"/>
          <w:u w:val="single"/>
        </w:rPr>
        <w:t>Energy Policy</w:t>
      </w:r>
      <w:r w:rsidRPr="00191E15">
        <w:rPr>
          <w:rFonts w:ascii="Garamond" w:hAnsi="Garamond" w:cstheme="minorHAnsi"/>
          <w:sz w:val="22"/>
          <w:szCs w:val="22"/>
        </w:rPr>
        <w:t>, 36</w:t>
      </w:r>
      <w:r w:rsidR="00E73B8B" w:rsidRPr="00191E15">
        <w:rPr>
          <w:rFonts w:ascii="Garamond" w:hAnsi="Garamond" w:cstheme="minorHAnsi"/>
          <w:sz w:val="22"/>
          <w:szCs w:val="22"/>
        </w:rPr>
        <w:t>(6)</w:t>
      </w:r>
      <w:r w:rsidRPr="00191E15">
        <w:rPr>
          <w:rFonts w:ascii="Garamond" w:hAnsi="Garamond" w:cstheme="minorHAnsi"/>
          <w:sz w:val="22"/>
          <w:szCs w:val="22"/>
        </w:rPr>
        <w:t xml:space="preserve">, </w:t>
      </w:r>
      <w:r w:rsidR="00CB773A" w:rsidRPr="00191E15">
        <w:rPr>
          <w:rFonts w:ascii="Garamond" w:hAnsi="Garamond" w:cstheme="minorHAnsi"/>
          <w:sz w:val="22"/>
          <w:szCs w:val="22"/>
        </w:rPr>
        <w:t xml:space="preserve">June </w:t>
      </w:r>
      <w:r w:rsidRPr="00191E15">
        <w:rPr>
          <w:rFonts w:ascii="Garamond" w:hAnsi="Garamond" w:cstheme="minorHAnsi"/>
          <w:sz w:val="22"/>
          <w:szCs w:val="22"/>
        </w:rPr>
        <w:t>2008, 1890-1906.</w:t>
      </w:r>
    </w:p>
    <w:p w14:paraId="1D4FE3DF"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Y. Chen, J. Sijm, B.F. Hobbs, and W. Lise, “Implications of CO</w:t>
      </w:r>
      <w:r w:rsidRPr="00191E15">
        <w:rPr>
          <w:rFonts w:ascii="Garamond" w:hAnsi="Garamond" w:cstheme="minorHAnsi"/>
          <w:sz w:val="22"/>
          <w:szCs w:val="22"/>
          <w:vertAlign w:val="subscript"/>
        </w:rPr>
        <w:t>2</w:t>
      </w:r>
      <w:r w:rsidRPr="00191E15">
        <w:rPr>
          <w:rFonts w:ascii="Garamond" w:hAnsi="Garamond" w:cstheme="minorHAnsi"/>
          <w:sz w:val="22"/>
          <w:szCs w:val="22"/>
        </w:rPr>
        <w:t xml:space="preserve"> Emissions Trading for Short-run Electricity Market Outcomes in Northwest Europe,” </w:t>
      </w:r>
      <w:r w:rsidRPr="00191E15">
        <w:rPr>
          <w:rFonts w:ascii="Garamond" w:hAnsi="Garamond" w:cstheme="minorHAnsi"/>
          <w:sz w:val="22"/>
          <w:szCs w:val="22"/>
          <w:u w:val="single"/>
        </w:rPr>
        <w:t>Journal of Regulatory Economics</w:t>
      </w:r>
      <w:r w:rsidRPr="00191E15">
        <w:rPr>
          <w:rFonts w:ascii="Garamond" w:hAnsi="Garamond" w:cstheme="minorHAnsi"/>
          <w:sz w:val="22"/>
          <w:szCs w:val="22"/>
        </w:rPr>
        <w:t xml:space="preserve">, </w:t>
      </w:r>
      <w:r w:rsidRPr="00191E15">
        <w:rPr>
          <w:rFonts w:ascii="Garamond" w:hAnsi="Garamond" w:cstheme="minorHAnsi"/>
          <w:sz w:val="22"/>
          <w:szCs w:val="22"/>
          <w:u w:val="single"/>
        </w:rPr>
        <w:t>34</w:t>
      </w:r>
      <w:r w:rsidRPr="00191E15">
        <w:rPr>
          <w:rFonts w:ascii="Garamond" w:hAnsi="Garamond" w:cstheme="minorHAnsi"/>
          <w:sz w:val="22"/>
          <w:szCs w:val="22"/>
        </w:rPr>
        <w:t xml:space="preserve">(3), </w:t>
      </w:r>
      <w:r w:rsidR="00CB773A" w:rsidRPr="00191E15">
        <w:rPr>
          <w:rFonts w:ascii="Garamond" w:hAnsi="Garamond" w:cstheme="minorHAnsi"/>
          <w:sz w:val="22"/>
          <w:szCs w:val="22"/>
        </w:rPr>
        <w:t xml:space="preserve">Dec. </w:t>
      </w:r>
      <w:r w:rsidRPr="00191E15">
        <w:rPr>
          <w:rFonts w:ascii="Garamond" w:hAnsi="Garamond" w:cstheme="minorHAnsi"/>
          <w:sz w:val="22"/>
          <w:szCs w:val="22"/>
        </w:rPr>
        <w:t>2008, 251-281.</w:t>
      </w:r>
    </w:p>
    <w:p w14:paraId="1CE5AF7D" w14:textId="77777777" w:rsidR="00E20654" w:rsidRPr="00191E15" w:rsidRDefault="00E20654" w:rsidP="00783E0D">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W. Lise, B.F. Hobbs,</w:t>
      </w:r>
      <w:r w:rsidR="000C07C2" w:rsidRPr="00191E15">
        <w:rPr>
          <w:rFonts w:ascii="Garamond" w:hAnsi="Garamond" w:cstheme="minorHAnsi"/>
          <w:sz w:val="22"/>
          <w:szCs w:val="22"/>
        </w:rPr>
        <w:t xml:space="preserve"> and S. Hers,</w:t>
      </w:r>
      <w:r w:rsidRPr="00191E15">
        <w:rPr>
          <w:rFonts w:ascii="Garamond" w:hAnsi="Garamond" w:cstheme="minorHAnsi"/>
          <w:sz w:val="22"/>
          <w:szCs w:val="22"/>
        </w:rPr>
        <w:t xml:space="preserve"> “Market Power in the European Electricity Market - The Impacts of Dry Weather and Additional Transmission Capacity,” </w:t>
      </w:r>
      <w:r w:rsidRPr="00191E15">
        <w:rPr>
          <w:rFonts w:ascii="Garamond" w:hAnsi="Garamond" w:cstheme="minorHAnsi"/>
          <w:sz w:val="22"/>
          <w:szCs w:val="22"/>
          <w:u w:val="single"/>
        </w:rPr>
        <w:t>Energy Policy</w:t>
      </w:r>
      <w:r w:rsidRPr="00191E15">
        <w:rPr>
          <w:rFonts w:ascii="Garamond" w:hAnsi="Garamond" w:cstheme="minorHAnsi"/>
          <w:sz w:val="22"/>
          <w:szCs w:val="22"/>
        </w:rPr>
        <w:t xml:space="preserve">, </w:t>
      </w:r>
      <w:r w:rsidRPr="00191E15">
        <w:rPr>
          <w:rFonts w:ascii="Garamond" w:hAnsi="Garamond" w:cstheme="minorHAnsi"/>
          <w:sz w:val="22"/>
          <w:szCs w:val="22"/>
          <w:u w:val="single"/>
        </w:rPr>
        <w:t>36</w:t>
      </w:r>
      <w:r w:rsidR="00A7510E" w:rsidRPr="00191E15">
        <w:rPr>
          <w:rFonts w:ascii="Garamond" w:hAnsi="Garamond" w:cstheme="minorHAnsi"/>
          <w:sz w:val="22"/>
          <w:szCs w:val="22"/>
        </w:rPr>
        <w:t>(4)</w:t>
      </w:r>
      <w:r w:rsidRPr="00191E15">
        <w:rPr>
          <w:rFonts w:ascii="Garamond" w:hAnsi="Garamond" w:cstheme="minorHAnsi"/>
          <w:sz w:val="22"/>
          <w:szCs w:val="22"/>
        </w:rPr>
        <w:t xml:space="preserve">, </w:t>
      </w:r>
      <w:r w:rsidR="00CB773A" w:rsidRPr="00191E15">
        <w:rPr>
          <w:rFonts w:ascii="Garamond" w:hAnsi="Garamond" w:cstheme="minorHAnsi"/>
          <w:sz w:val="22"/>
          <w:szCs w:val="22"/>
        </w:rPr>
        <w:t xml:space="preserve">April </w:t>
      </w:r>
      <w:r w:rsidRPr="00191E15">
        <w:rPr>
          <w:rFonts w:ascii="Garamond" w:hAnsi="Garamond" w:cstheme="minorHAnsi"/>
          <w:sz w:val="22"/>
          <w:szCs w:val="22"/>
        </w:rPr>
        <w:t>2008, 1331-1343.</w:t>
      </w:r>
    </w:p>
    <w:p w14:paraId="328A2135"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D. Evans, B.F. Hobbs, C. Oren, and K. Palmer, "Modeling the Effects of Changes in New Source Review on National SO</w:t>
      </w:r>
      <w:r w:rsidRPr="00191E15">
        <w:rPr>
          <w:rFonts w:ascii="Garamond" w:hAnsi="Garamond" w:cstheme="minorHAnsi"/>
          <w:sz w:val="22"/>
          <w:szCs w:val="22"/>
          <w:vertAlign w:val="subscript"/>
        </w:rPr>
        <w:t>2</w:t>
      </w:r>
      <w:r w:rsidRPr="00191E15">
        <w:rPr>
          <w:rFonts w:ascii="Garamond" w:hAnsi="Garamond" w:cstheme="minorHAnsi"/>
          <w:sz w:val="22"/>
          <w:szCs w:val="22"/>
        </w:rPr>
        <w:t xml:space="preserve"> and NO</w:t>
      </w:r>
      <w:r w:rsidRPr="00191E15">
        <w:rPr>
          <w:rFonts w:ascii="Garamond" w:hAnsi="Garamond" w:cstheme="minorHAnsi"/>
          <w:sz w:val="22"/>
          <w:szCs w:val="22"/>
          <w:vertAlign w:val="subscript"/>
        </w:rPr>
        <w:t>x</w:t>
      </w:r>
      <w:r w:rsidRPr="00191E15">
        <w:rPr>
          <w:rFonts w:ascii="Garamond" w:hAnsi="Garamond" w:cstheme="minorHAnsi"/>
          <w:sz w:val="22"/>
          <w:szCs w:val="22"/>
        </w:rPr>
        <w:t xml:space="preserve"> Emissions from Electricity-Generating Units," </w:t>
      </w:r>
      <w:r w:rsidRPr="00191E15">
        <w:rPr>
          <w:rFonts w:ascii="Garamond" w:hAnsi="Garamond" w:cstheme="minorHAnsi"/>
          <w:sz w:val="22"/>
          <w:szCs w:val="22"/>
          <w:u w:val="single"/>
        </w:rPr>
        <w:t>Environmental Science &amp; Technology</w:t>
      </w:r>
      <w:r w:rsidRPr="00191E15">
        <w:rPr>
          <w:rFonts w:ascii="Garamond" w:hAnsi="Garamond" w:cstheme="minorHAnsi"/>
          <w:sz w:val="22"/>
          <w:szCs w:val="22"/>
        </w:rPr>
        <w:t>, 42(2), 2008, 347-353.</w:t>
      </w:r>
    </w:p>
    <w:p w14:paraId="7828BD13"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S.K. Jacobi and B.F. Hobbs, “Quantifying and Mitigating the Splitting Bias and Other Value Tree-Induced Weighting Biases,” </w:t>
      </w:r>
      <w:r w:rsidRPr="00191E15">
        <w:rPr>
          <w:rFonts w:ascii="Garamond" w:hAnsi="Garamond" w:cstheme="minorHAnsi"/>
          <w:sz w:val="22"/>
          <w:szCs w:val="22"/>
          <w:u w:val="single"/>
        </w:rPr>
        <w:t>Decision Analysis</w:t>
      </w:r>
      <w:r w:rsidRPr="00191E15">
        <w:rPr>
          <w:rFonts w:ascii="Garamond" w:hAnsi="Garamond" w:cstheme="minorHAnsi"/>
          <w:sz w:val="22"/>
          <w:szCs w:val="22"/>
        </w:rPr>
        <w:t xml:space="preserve">, </w:t>
      </w:r>
      <w:r w:rsidRPr="00191E15">
        <w:rPr>
          <w:rFonts w:ascii="Garamond" w:hAnsi="Garamond" w:cstheme="minorHAnsi"/>
          <w:sz w:val="22"/>
          <w:szCs w:val="22"/>
          <w:u w:val="single"/>
        </w:rPr>
        <w:t>4</w:t>
      </w:r>
      <w:r w:rsidRPr="00191E15">
        <w:rPr>
          <w:rFonts w:ascii="Garamond" w:hAnsi="Garamond" w:cstheme="minorHAnsi"/>
          <w:sz w:val="22"/>
          <w:szCs w:val="22"/>
        </w:rPr>
        <w:t>(4), Dec. 2007, 194-210.</w:t>
      </w:r>
    </w:p>
    <w:p w14:paraId="4DEA8567"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A.J. Conejo and B.F. Hobbs, “Foreword, Special Section on Transmission Investment, Pricing, and Construction,”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22(4), Nov. 2007, 1392-1393.</w:t>
      </w:r>
    </w:p>
    <w:p w14:paraId="390C91DE"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lastRenderedPageBreak/>
        <w:t xml:space="preserve">J.B. Kim, B.F. Hobbs, and J.F. Koonce. “Analysis of the Sensitivity of Decision Analysis Results to Errors and Simplifications in Problem Structure: Application to Lake Erie Ecosystem Management,” </w:t>
      </w:r>
      <w:r w:rsidRPr="00191E15">
        <w:rPr>
          <w:rFonts w:ascii="Garamond" w:hAnsi="Garamond" w:cstheme="minorHAnsi"/>
          <w:sz w:val="22"/>
          <w:szCs w:val="22"/>
          <w:u w:val="single"/>
        </w:rPr>
        <w:t>IEEE Transactions on Systems, Man, and Cybernetics A</w:t>
      </w:r>
      <w:r w:rsidRPr="00191E15">
        <w:rPr>
          <w:rFonts w:ascii="Garamond" w:hAnsi="Garamond" w:cstheme="minorHAnsi"/>
          <w:sz w:val="22"/>
          <w:szCs w:val="22"/>
        </w:rPr>
        <w:t xml:space="preserve">, </w:t>
      </w:r>
      <w:r w:rsidRPr="00191E15">
        <w:rPr>
          <w:rFonts w:ascii="Garamond" w:hAnsi="Garamond" w:cstheme="minorHAnsi"/>
          <w:sz w:val="22"/>
          <w:szCs w:val="22"/>
          <w:u w:val="single"/>
        </w:rPr>
        <w:t>37</w:t>
      </w:r>
      <w:r w:rsidRPr="00191E15">
        <w:rPr>
          <w:rFonts w:ascii="Garamond" w:hAnsi="Garamond" w:cstheme="minorHAnsi"/>
          <w:sz w:val="22"/>
          <w:szCs w:val="22"/>
        </w:rPr>
        <w:t>(4), July 2007, 505-518.</w:t>
      </w:r>
    </w:p>
    <w:p w14:paraId="3244B622"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bookmarkStart w:id="60" w:name="_Hlk494340194"/>
      <w:r w:rsidRPr="00191E15">
        <w:rPr>
          <w:rFonts w:ascii="Garamond" w:hAnsi="Garamond" w:cstheme="minorHAnsi"/>
          <w:sz w:val="22"/>
          <w:szCs w:val="22"/>
        </w:rPr>
        <w:t xml:space="preserve">B.F. Hobbs, M.C. Hu, J. Inon, M. Bhavaraju, and S. Stoft, “A Dynamic Analysis of a Demand Curve-Based Capacity Market Proposal: The PJM Reliability Pricing Model,”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22</w:t>
      </w:r>
      <w:r w:rsidRPr="00191E15">
        <w:rPr>
          <w:rFonts w:ascii="Garamond" w:hAnsi="Garamond" w:cstheme="minorHAnsi"/>
          <w:sz w:val="22"/>
          <w:szCs w:val="22"/>
        </w:rPr>
        <w:t>(1), Jan. 2007, 3-11.</w:t>
      </w:r>
    </w:p>
    <w:bookmarkEnd w:id="60"/>
    <w:p w14:paraId="110C10F1"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B.F. Hobbs and J.S. Pang, “Nash-Cournot Equilibria in Electric Power Markets with Piecewise Linear Demand Functions and Joint Constraints,” </w:t>
      </w:r>
      <w:r w:rsidRPr="00191E15">
        <w:rPr>
          <w:rFonts w:ascii="Garamond" w:hAnsi="Garamond" w:cstheme="minorHAnsi"/>
          <w:sz w:val="22"/>
          <w:szCs w:val="22"/>
          <w:u w:val="single"/>
        </w:rPr>
        <w:t>Operations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55</w:t>
      </w:r>
      <w:r w:rsidRPr="00191E15">
        <w:rPr>
          <w:rFonts w:ascii="Garamond" w:hAnsi="Garamond" w:cstheme="minorHAnsi"/>
          <w:sz w:val="22"/>
          <w:szCs w:val="22"/>
        </w:rPr>
        <w:t>(1), Jan-Feb. 2007, 113-127.</w:t>
      </w:r>
    </w:p>
    <w:p w14:paraId="16F2B82F"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R.M. Anderson, B.F. Hobbs, and J.F. Koonce, “Modeling Effects of Forest Cover Reduction on Larval Walleye</w:t>
      </w:r>
      <w:r w:rsidRPr="00191E15">
        <w:rPr>
          <w:rFonts w:ascii="Garamond" w:eastAsia="Arial Unicode MS" w:hAnsi="Garamond" w:cstheme="minorHAnsi"/>
          <w:sz w:val="22"/>
          <w:szCs w:val="22"/>
        </w:rPr>
        <w:t xml:space="preserve"> </w:t>
      </w:r>
      <w:r w:rsidRPr="00191E15">
        <w:rPr>
          <w:rFonts w:ascii="Garamond" w:hAnsi="Garamond" w:cstheme="minorHAnsi"/>
          <w:sz w:val="22"/>
          <w:szCs w:val="22"/>
        </w:rPr>
        <w:t xml:space="preserve">Survival in Lake Erie Tributary Spawning Basins,” </w:t>
      </w:r>
      <w:r w:rsidRPr="00191E15">
        <w:rPr>
          <w:rFonts w:ascii="Garamond" w:hAnsi="Garamond" w:cstheme="minorHAnsi"/>
          <w:sz w:val="22"/>
          <w:szCs w:val="22"/>
          <w:u w:val="single"/>
        </w:rPr>
        <w:t>Ecosystems</w:t>
      </w:r>
      <w:r w:rsidRPr="00191E15">
        <w:rPr>
          <w:rFonts w:ascii="Garamond" w:hAnsi="Garamond" w:cstheme="minorHAnsi"/>
          <w:sz w:val="22"/>
          <w:szCs w:val="22"/>
        </w:rPr>
        <w:t xml:space="preserve">, </w:t>
      </w:r>
      <w:r w:rsidRPr="00191E15">
        <w:rPr>
          <w:rFonts w:ascii="Garamond" w:hAnsi="Garamond" w:cstheme="minorHAnsi"/>
          <w:sz w:val="22"/>
          <w:szCs w:val="22"/>
          <w:u w:val="single"/>
        </w:rPr>
        <w:t>9</w:t>
      </w:r>
      <w:r w:rsidRPr="00191E15">
        <w:rPr>
          <w:rFonts w:ascii="Garamond" w:hAnsi="Garamond" w:cstheme="minorHAnsi"/>
          <w:sz w:val="22"/>
          <w:szCs w:val="22"/>
        </w:rPr>
        <w:t>, 2006, 725-739.</w:t>
      </w:r>
    </w:p>
    <w:p w14:paraId="78909340"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Y.H. Chen, B.F. Hobbs, T. Munson, and S. Leyffer, “Leader-Follower Equilibria for Electric Power and NO</w:t>
      </w:r>
      <w:r w:rsidRPr="00191E15">
        <w:rPr>
          <w:rFonts w:ascii="Garamond" w:hAnsi="Garamond" w:cstheme="minorHAnsi"/>
          <w:sz w:val="22"/>
          <w:szCs w:val="22"/>
          <w:vertAlign w:val="subscript"/>
        </w:rPr>
        <w:t>x</w:t>
      </w:r>
      <w:r w:rsidRPr="00191E15">
        <w:rPr>
          <w:rFonts w:ascii="Garamond" w:hAnsi="Garamond" w:cstheme="minorHAnsi"/>
          <w:sz w:val="22"/>
          <w:szCs w:val="22"/>
        </w:rPr>
        <w:t xml:space="preserve"> A</w:t>
      </w:r>
      <w:r w:rsidRPr="00191E15">
        <w:rPr>
          <w:rFonts w:ascii="Garamond" w:hAnsi="Garamond" w:cstheme="minorHAnsi"/>
          <w:color w:val="000000"/>
          <w:sz w:val="22"/>
          <w:szCs w:val="22"/>
        </w:rPr>
        <w:t xml:space="preserve">llowances Markets,” </w:t>
      </w:r>
      <w:r w:rsidRPr="00191E15">
        <w:rPr>
          <w:rFonts w:ascii="Garamond" w:hAnsi="Garamond" w:cstheme="minorHAnsi"/>
          <w:color w:val="000000"/>
          <w:sz w:val="22"/>
          <w:szCs w:val="22"/>
          <w:u w:val="single"/>
        </w:rPr>
        <w:t>Computational Management Science</w:t>
      </w:r>
      <w:r w:rsidRPr="00191E15">
        <w:rPr>
          <w:rFonts w:ascii="Garamond" w:hAnsi="Garamond" w:cstheme="minorHAnsi"/>
          <w:color w:val="000000"/>
          <w:sz w:val="22"/>
          <w:szCs w:val="22"/>
        </w:rPr>
        <w:t xml:space="preserve">, </w:t>
      </w:r>
      <w:r w:rsidRPr="00191E15">
        <w:rPr>
          <w:rFonts w:ascii="Garamond" w:hAnsi="Garamond" w:cstheme="minorHAnsi"/>
          <w:color w:val="000000"/>
          <w:sz w:val="22"/>
          <w:szCs w:val="22"/>
          <w:u w:val="single"/>
        </w:rPr>
        <w:t>3</w:t>
      </w:r>
      <w:r w:rsidRPr="00191E15">
        <w:rPr>
          <w:rFonts w:ascii="Garamond" w:hAnsi="Garamond" w:cstheme="minorHAnsi"/>
          <w:color w:val="000000"/>
          <w:sz w:val="22"/>
          <w:szCs w:val="22"/>
        </w:rPr>
        <w:t xml:space="preserve">(4), Sept. 2006, 307-330. </w:t>
      </w:r>
    </w:p>
    <w:p w14:paraId="5D6DF695"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color w:val="000000"/>
          <w:sz w:val="22"/>
          <w:szCs w:val="22"/>
        </w:rPr>
      </w:pPr>
      <w:r w:rsidRPr="00191E15">
        <w:rPr>
          <w:rFonts w:ascii="Garamond" w:hAnsi="Garamond" w:cstheme="minorHAnsi"/>
          <w:color w:val="000000"/>
          <w:sz w:val="22"/>
          <w:szCs w:val="22"/>
        </w:rPr>
        <w:t>J.E. Harrington, B.F. Hobbs, J.S. Pang, A. Liu, G. Roch, “</w:t>
      </w:r>
      <w:hyperlink r:id="rId11" w:history="1">
        <w:r w:rsidRPr="00191E15">
          <w:rPr>
            <w:rStyle w:val="Hyperlink"/>
            <w:rFonts w:ascii="Garamond" w:hAnsi="Garamond" w:cstheme="minorHAnsi"/>
            <w:color w:val="000000"/>
            <w:sz w:val="22"/>
            <w:szCs w:val="22"/>
            <w:u w:val="none"/>
          </w:rPr>
          <w:t>Collusive Game Solutions via Optimization</w:t>
        </w:r>
      </w:hyperlink>
      <w:r w:rsidRPr="00191E15">
        <w:rPr>
          <w:rFonts w:ascii="Garamond" w:hAnsi="Garamond" w:cstheme="minorHAnsi"/>
          <w:color w:val="000000"/>
          <w:sz w:val="22"/>
          <w:szCs w:val="22"/>
        </w:rPr>
        <w:t xml:space="preserve">,” </w:t>
      </w:r>
      <w:r w:rsidRPr="00191E15">
        <w:rPr>
          <w:rFonts w:ascii="Garamond" w:hAnsi="Garamond" w:cstheme="minorHAnsi"/>
          <w:color w:val="000000"/>
          <w:sz w:val="22"/>
          <w:szCs w:val="22"/>
          <w:u w:val="single"/>
        </w:rPr>
        <w:t>Mathematical Programming Series B</w:t>
      </w:r>
      <w:r w:rsidRPr="00191E15">
        <w:rPr>
          <w:rFonts w:ascii="Garamond" w:hAnsi="Garamond" w:cstheme="minorHAnsi"/>
          <w:color w:val="000000"/>
          <w:sz w:val="22"/>
          <w:szCs w:val="22"/>
        </w:rPr>
        <w:t xml:space="preserve">, </w:t>
      </w:r>
      <w:r w:rsidRPr="00191E15">
        <w:rPr>
          <w:rFonts w:ascii="Garamond" w:hAnsi="Garamond" w:cstheme="minorHAnsi"/>
          <w:color w:val="000000"/>
          <w:sz w:val="22"/>
          <w:szCs w:val="22"/>
          <w:u w:val="single"/>
        </w:rPr>
        <w:t>104</w:t>
      </w:r>
      <w:r w:rsidRPr="00191E15">
        <w:rPr>
          <w:rFonts w:ascii="Garamond" w:hAnsi="Garamond" w:cstheme="minorHAnsi"/>
          <w:color w:val="000000"/>
          <w:sz w:val="22"/>
          <w:szCs w:val="22"/>
        </w:rPr>
        <w:t>(2-3), Nov. 2005, 407-435</w:t>
      </w:r>
      <w:r w:rsidR="00351EF9" w:rsidRPr="00191E15">
        <w:rPr>
          <w:rFonts w:ascii="Garamond" w:hAnsi="Garamond" w:cstheme="minorHAnsi"/>
          <w:color w:val="000000"/>
          <w:sz w:val="22"/>
          <w:szCs w:val="22"/>
        </w:rPr>
        <w:t xml:space="preserve"> (</w:t>
      </w:r>
      <w:r w:rsidR="00351EF9" w:rsidRPr="00191E15">
        <w:rPr>
          <w:rFonts w:ascii="Garamond" w:hAnsi="Garamond" w:cstheme="minorHAnsi"/>
          <w:i/>
          <w:sz w:val="22"/>
          <w:szCs w:val="22"/>
        </w:rPr>
        <w:t>2007 Best Publication Award (Energy)</w:t>
      </w:r>
      <w:r w:rsidR="00351EF9" w:rsidRPr="00191E15">
        <w:rPr>
          <w:rFonts w:ascii="Garamond" w:hAnsi="Garamond" w:cstheme="minorHAnsi"/>
          <w:sz w:val="22"/>
          <w:szCs w:val="22"/>
        </w:rPr>
        <w:t>, INFORMS Energy, Natural Resources, &amp; Environment Area</w:t>
      </w:r>
      <w:r w:rsidR="00351EF9" w:rsidRPr="00191E15">
        <w:rPr>
          <w:rFonts w:ascii="Garamond" w:hAnsi="Garamond" w:cstheme="minorHAnsi"/>
          <w:color w:val="000000"/>
          <w:sz w:val="22"/>
          <w:szCs w:val="22"/>
        </w:rPr>
        <w:t>)</w:t>
      </w:r>
      <w:r w:rsidRPr="00191E15">
        <w:rPr>
          <w:rFonts w:ascii="Garamond" w:hAnsi="Garamond" w:cstheme="minorHAnsi"/>
          <w:color w:val="000000"/>
          <w:sz w:val="22"/>
          <w:szCs w:val="22"/>
        </w:rPr>
        <w:t xml:space="preserve">. </w:t>
      </w:r>
    </w:p>
    <w:p w14:paraId="5E99A78A"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color w:val="000000"/>
          <w:sz w:val="22"/>
          <w:szCs w:val="22"/>
        </w:rPr>
        <w:t xml:space="preserve">R. Baldick, U. Helman, B.F. Hobbs, and R.P. O’Neill, “Design of Efficient Generation Markets,” </w:t>
      </w:r>
      <w:r w:rsidRPr="00191E15">
        <w:rPr>
          <w:rFonts w:ascii="Garamond" w:hAnsi="Garamond" w:cstheme="minorHAnsi"/>
          <w:color w:val="000000"/>
          <w:sz w:val="22"/>
          <w:szCs w:val="22"/>
          <w:u w:val="single"/>
        </w:rPr>
        <w:t>Proceedings of the IEEE</w:t>
      </w:r>
      <w:r w:rsidRPr="00191E15">
        <w:rPr>
          <w:rFonts w:ascii="Garamond" w:hAnsi="Garamond" w:cstheme="minorHAnsi"/>
          <w:color w:val="000000"/>
          <w:sz w:val="22"/>
          <w:szCs w:val="22"/>
        </w:rPr>
        <w:t xml:space="preserve">, </w:t>
      </w:r>
      <w:r w:rsidRPr="00191E15">
        <w:rPr>
          <w:rFonts w:ascii="Garamond" w:hAnsi="Garamond" w:cstheme="minorHAnsi"/>
          <w:color w:val="000000"/>
          <w:sz w:val="22"/>
          <w:szCs w:val="22"/>
          <w:u w:val="single"/>
        </w:rPr>
        <w:t>93</w:t>
      </w:r>
      <w:r w:rsidRPr="00191E15">
        <w:rPr>
          <w:rFonts w:ascii="Garamond" w:hAnsi="Garamond" w:cstheme="minorHAnsi"/>
          <w:color w:val="000000"/>
          <w:sz w:val="22"/>
          <w:szCs w:val="22"/>
        </w:rPr>
        <w:t>(11), Nov. 2005, 1998-2012.</w:t>
      </w:r>
    </w:p>
    <w:p w14:paraId="47BD4B2C"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bookmarkStart w:id="61" w:name="_Hlk494343929"/>
      <w:r w:rsidRPr="00191E15">
        <w:rPr>
          <w:rFonts w:ascii="Garamond" w:hAnsi="Garamond" w:cstheme="minorHAnsi"/>
          <w:sz w:val="22"/>
          <w:szCs w:val="22"/>
        </w:rPr>
        <w:t xml:space="preserve">B.F. Hobbs, F.A.M. Rijkers, and M. Boots, “The More Cooperation, The More Competition? A Cournot Analysis of the Benefits of Electric Market Coupling,” </w:t>
      </w:r>
      <w:r w:rsidRPr="00191E15">
        <w:rPr>
          <w:rFonts w:ascii="Garamond" w:hAnsi="Garamond" w:cstheme="minorHAnsi"/>
          <w:sz w:val="22"/>
          <w:szCs w:val="22"/>
          <w:u w:val="single"/>
        </w:rPr>
        <w:t>The Energy Journal</w:t>
      </w:r>
      <w:r w:rsidRPr="00191E15">
        <w:rPr>
          <w:rFonts w:ascii="Garamond" w:hAnsi="Garamond" w:cstheme="minorHAnsi"/>
          <w:sz w:val="22"/>
          <w:szCs w:val="22"/>
        </w:rPr>
        <w:t>, 26(4), Fall 2005, 69-97.</w:t>
      </w:r>
    </w:p>
    <w:bookmarkEnd w:id="61"/>
    <w:p w14:paraId="43F9C25B"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lang w:val="de-DE"/>
        </w:rPr>
        <w:t xml:space="preserve">K. Neuhoff, J. Barquin, M.G. Boots, A. Ehrenmann, </w:t>
      </w:r>
      <w:r w:rsidRPr="00191E15">
        <w:rPr>
          <w:rFonts w:ascii="Garamond" w:hAnsi="Garamond" w:cstheme="minorHAnsi"/>
          <w:sz w:val="22"/>
          <w:szCs w:val="22"/>
        </w:rPr>
        <w:t>B.F. Hobbs, and F.A.M. Rijkers, “Network-constrained Cournot models of liberalized electricity markets:</w:t>
      </w:r>
      <w:r w:rsidRPr="00191E15">
        <w:rPr>
          <w:rStyle w:val="CommentReference"/>
          <w:rFonts w:ascii="Garamond" w:hAnsi="Garamond" w:cstheme="minorHAnsi"/>
          <w:vanish/>
          <w:sz w:val="22"/>
          <w:szCs w:val="22"/>
        </w:rPr>
        <w:t xml:space="preserve"> </w:t>
      </w:r>
      <w:r w:rsidRPr="00191E15">
        <w:rPr>
          <w:rStyle w:val="CommentReference"/>
          <w:rFonts w:ascii="Garamond" w:hAnsi="Garamond" w:cstheme="minorHAnsi"/>
          <w:sz w:val="22"/>
          <w:szCs w:val="22"/>
        </w:rPr>
        <w:t xml:space="preserve"> </w:t>
      </w:r>
      <w:r w:rsidRPr="00191E15">
        <w:rPr>
          <w:rFonts w:ascii="Garamond" w:hAnsi="Garamond" w:cstheme="minorHAnsi"/>
          <w:sz w:val="22"/>
          <w:szCs w:val="22"/>
        </w:rPr>
        <w:t xml:space="preserve">The devil is in the details,” </w:t>
      </w:r>
      <w:r w:rsidRPr="00191E15">
        <w:rPr>
          <w:rFonts w:ascii="Garamond" w:hAnsi="Garamond" w:cstheme="minorHAnsi"/>
          <w:sz w:val="22"/>
          <w:szCs w:val="22"/>
          <w:u w:val="single"/>
        </w:rPr>
        <w:t>Energy Economics</w:t>
      </w:r>
      <w:r w:rsidRPr="00191E15">
        <w:rPr>
          <w:rFonts w:ascii="Garamond" w:hAnsi="Garamond" w:cstheme="minorHAnsi"/>
          <w:sz w:val="22"/>
          <w:szCs w:val="22"/>
        </w:rPr>
        <w:t>, 27, May 2005, 495-525.</w:t>
      </w:r>
    </w:p>
    <w:p w14:paraId="5FA2020F"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K. Taji, J.K. Levy, J. Hartmann, M.L. Bell, R.M. Anderson, B.F. Hobbs, and T. Feglar, “Identifying Potential Repositories for Radioactive Waste: Multiple Criteria Decision Analysis and Critical Infrastructure Systems,” </w:t>
      </w:r>
      <w:r w:rsidRPr="00191E15">
        <w:rPr>
          <w:rFonts w:ascii="Garamond" w:hAnsi="Garamond" w:cstheme="minorHAnsi"/>
          <w:sz w:val="22"/>
          <w:szCs w:val="22"/>
          <w:u w:val="single"/>
        </w:rPr>
        <w:t>Intl. J. Critical Infrastructures</w:t>
      </w:r>
      <w:r w:rsidRPr="00191E15">
        <w:rPr>
          <w:rFonts w:ascii="Garamond" w:hAnsi="Garamond" w:cstheme="minorHAnsi"/>
          <w:sz w:val="22"/>
          <w:szCs w:val="22"/>
        </w:rPr>
        <w:t>, 1(4), 2005, 404-423.</w:t>
      </w:r>
    </w:p>
    <w:p w14:paraId="6535F3F4"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Y.H. Chen and B.F. Hobbs, “</w:t>
      </w:r>
      <w:r w:rsidRPr="00191E15">
        <w:rPr>
          <w:rFonts w:ascii="Garamond" w:hAnsi="Garamond" w:cstheme="minorHAnsi"/>
          <w:bCs/>
          <w:color w:val="000000"/>
          <w:sz w:val="22"/>
          <w:szCs w:val="22"/>
          <w:lang w:eastAsia="zh-TW"/>
        </w:rPr>
        <w:t>An Oligopolistic Power Market Model with Tradable NO</w:t>
      </w:r>
      <w:r w:rsidRPr="00191E15">
        <w:rPr>
          <w:rFonts w:ascii="Garamond" w:hAnsi="Garamond" w:cstheme="minorHAnsi"/>
          <w:bCs/>
          <w:color w:val="000000"/>
          <w:sz w:val="22"/>
          <w:szCs w:val="22"/>
          <w:vertAlign w:val="subscript"/>
          <w:lang w:eastAsia="zh-TW"/>
        </w:rPr>
        <w:t>x</w:t>
      </w:r>
      <w:r w:rsidRPr="00191E15">
        <w:rPr>
          <w:rFonts w:ascii="Garamond" w:hAnsi="Garamond" w:cstheme="minorHAnsi"/>
          <w:bCs/>
          <w:color w:val="000000"/>
          <w:sz w:val="22"/>
          <w:szCs w:val="22"/>
          <w:lang w:eastAsia="zh-TW"/>
        </w:rPr>
        <w:t xml:space="preserve"> Permits</w:t>
      </w:r>
      <w:r w:rsidRPr="00191E15">
        <w:rPr>
          <w:rFonts w:ascii="Garamond" w:hAnsi="Garamond" w:cstheme="minorHAnsi"/>
          <w:sz w:val="22"/>
          <w:szCs w:val="22"/>
        </w:rPr>
        <w:t xml:space="preserve">,” </w:t>
      </w:r>
      <w:r w:rsidRPr="00191E15">
        <w:rPr>
          <w:rFonts w:ascii="Garamond" w:hAnsi="Garamond" w:cstheme="minorHAnsi"/>
          <w:sz w:val="22"/>
          <w:szCs w:val="22"/>
          <w:u w:val="single"/>
        </w:rPr>
        <w:t>IEEE Transactions on Power Systems</w:t>
      </w:r>
      <w:r w:rsidRPr="00191E15">
        <w:rPr>
          <w:rFonts w:ascii="Garamond" w:hAnsi="Garamond" w:cstheme="minorHAnsi"/>
          <w:sz w:val="22"/>
          <w:szCs w:val="22"/>
        </w:rPr>
        <w:t>, 20(1), Feb. 2005, 119-129</w:t>
      </w:r>
      <w:r w:rsidR="00351EF9" w:rsidRPr="00191E15">
        <w:rPr>
          <w:rFonts w:ascii="Garamond" w:hAnsi="Garamond" w:cstheme="minorHAnsi"/>
          <w:sz w:val="22"/>
          <w:szCs w:val="22"/>
        </w:rPr>
        <w:t xml:space="preserve"> (First Place, </w:t>
      </w:r>
      <w:r w:rsidR="00351EF9" w:rsidRPr="00191E15">
        <w:rPr>
          <w:rFonts w:ascii="Garamond" w:hAnsi="Garamond" w:cstheme="minorHAnsi"/>
          <w:i/>
          <w:sz w:val="22"/>
          <w:szCs w:val="22"/>
        </w:rPr>
        <w:t>INFORMS Energy, Natural Resources, and Environment Section, Student Paper Competition</w:t>
      </w:r>
      <w:r w:rsidR="00351EF9" w:rsidRPr="00191E15">
        <w:rPr>
          <w:rFonts w:ascii="Garamond" w:hAnsi="Garamond" w:cstheme="minorHAnsi"/>
          <w:sz w:val="22"/>
          <w:szCs w:val="22"/>
        </w:rPr>
        <w:t>)</w:t>
      </w:r>
      <w:r w:rsidRPr="00191E15">
        <w:rPr>
          <w:rFonts w:ascii="Garamond" w:hAnsi="Garamond" w:cstheme="minorHAnsi"/>
          <w:sz w:val="22"/>
          <w:szCs w:val="22"/>
        </w:rPr>
        <w:t>.</w:t>
      </w:r>
    </w:p>
    <w:p w14:paraId="61DCD72B"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color w:val="000000"/>
          <w:sz w:val="22"/>
          <w:szCs w:val="22"/>
        </w:rPr>
        <w:t>R.P. O’Neill,</w:t>
      </w:r>
      <w:r w:rsidRPr="00191E15">
        <w:rPr>
          <w:rFonts w:ascii="Garamond" w:hAnsi="Garamond" w:cstheme="minorHAnsi"/>
          <w:color w:val="000000"/>
          <w:position w:val="6"/>
          <w:sz w:val="22"/>
          <w:szCs w:val="22"/>
        </w:rPr>
        <w:t xml:space="preserve"> </w:t>
      </w:r>
      <w:r w:rsidRPr="00191E15">
        <w:rPr>
          <w:rFonts w:ascii="Garamond" w:hAnsi="Garamond" w:cstheme="minorHAnsi"/>
          <w:color w:val="000000"/>
          <w:sz w:val="22"/>
          <w:szCs w:val="22"/>
        </w:rPr>
        <w:t>P.M. Sotkiewicz, B.</w:t>
      </w:r>
      <w:r w:rsidRPr="00191E15">
        <w:rPr>
          <w:rFonts w:ascii="Garamond" w:hAnsi="Garamond" w:cstheme="minorHAnsi"/>
          <w:sz w:val="22"/>
          <w:szCs w:val="22"/>
        </w:rPr>
        <w:t xml:space="preserve">F. </w:t>
      </w:r>
      <w:r w:rsidRPr="00191E15">
        <w:rPr>
          <w:rFonts w:ascii="Garamond" w:hAnsi="Garamond" w:cstheme="minorHAnsi"/>
          <w:color w:val="000000"/>
          <w:sz w:val="22"/>
          <w:szCs w:val="22"/>
        </w:rPr>
        <w:t>Hobbs, M.H. Rothkopf, and W.R. Stewart, Jr.</w:t>
      </w:r>
      <w:r w:rsidRPr="00191E15">
        <w:rPr>
          <w:rFonts w:ascii="Garamond" w:hAnsi="Garamond" w:cstheme="minorHAnsi"/>
          <w:sz w:val="22"/>
          <w:szCs w:val="22"/>
        </w:rPr>
        <w:t xml:space="preserve"> “E</w:t>
      </w:r>
      <w:r w:rsidRPr="00191E15">
        <w:rPr>
          <w:rFonts w:ascii="Garamond" w:hAnsi="Garamond" w:cstheme="minorHAnsi"/>
          <w:bCs/>
          <w:sz w:val="22"/>
          <w:szCs w:val="22"/>
        </w:rPr>
        <w:t xml:space="preserve">fficient Market-Clearing Prices in Markets with Nonconvexities,” </w:t>
      </w:r>
      <w:r w:rsidRPr="00191E15">
        <w:rPr>
          <w:rFonts w:ascii="Garamond" w:hAnsi="Garamond" w:cstheme="minorHAnsi"/>
          <w:bCs/>
          <w:sz w:val="22"/>
          <w:szCs w:val="22"/>
          <w:u w:val="single"/>
        </w:rPr>
        <w:t>Euro. J. Operational Research</w:t>
      </w:r>
      <w:r w:rsidRPr="00191E15">
        <w:rPr>
          <w:rFonts w:ascii="Garamond" w:hAnsi="Garamond" w:cstheme="minorHAnsi"/>
          <w:bCs/>
          <w:sz w:val="22"/>
          <w:szCs w:val="22"/>
        </w:rPr>
        <w:t>, 164(1), July 1, 2005, 269-285</w:t>
      </w:r>
      <w:r w:rsidR="00351EF9" w:rsidRPr="00191E15">
        <w:rPr>
          <w:rFonts w:ascii="Garamond" w:hAnsi="Garamond" w:cstheme="minorHAnsi"/>
          <w:bCs/>
          <w:sz w:val="22"/>
          <w:szCs w:val="22"/>
        </w:rPr>
        <w:t xml:space="preserve"> (</w:t>
      </w:r>
      <w:r w:rsidR="00351EF9" w:rsidRPr="00191E15">
        <w:rPr>
          <w:rFonts w:ascii="Garamond" w:hAnsi="Garamond" w:cstheme="minorHAnsi"/>
          <w:i/>
          <w:sz w:val="22"/>
          <w:szCs w:val="22"/>
        </w:rPr>
        <w:t>2006 Bright Idea Award</w:t>
      </w:r>
      <w:r w:rsidR="00351EF9" w:rsidRPr="00191E15">
        <w:rPr>
          <w:rFonts w:ascii="Garamond" w:hAnsi="Garamond" w:cstheme="minorHAnsi"/>
          <w:sz w:val="22"/>
          <w:szCs w:val="22"/>
        </w:rPr>
        <w:t>, New Jersey Policy Research Organization and Stillman School of Business at Seton Hall University</w:t>
      </w:r>
      <w:r w:rsidR="00351EF9" w:rsidRPr="00191E15">
        <w:rPr>
          <w:rFonts w:ascii="Garamond" w:hAnsi="Garamond" w:cstheme="minorHAnsi"/>
          <w:bCs/>
          <w:sz w:val="22"/>
          <w:szCs w:val="22"/>
        </w:rPr>
        <w:t>)</w:t>
      </w:r>
      <w:r w:rsidRPr="00191E15">
        <w:rPr>
          <w:rFonts w:ascii="Garamond" w:hAnsi="Garamond" w:cstheme="minorHAnsi"/>
          <w:bCs/>
          <w:sz w:val="22"/>
          <w:szCs w:val="22"/>
        </w:rPr>
        <w:t>.</w:t>
      </w:r>
    </w:p>
    <w:p w14:paraId="70376C4D" w14:textId="77777777" w:rsidR="00E20654" w:rsidRPr="00191E15" w:rsidRDefault="00E20654" w:rsidP="003400BF">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M.L. Bell, B.F. Hobbs, and H. Ellis, “Metrics matter: Conflicting air quality rankings from different indices of air pollution,” </w:t>
      </w:r>
      <w:r w:rsidRPr="00191E15">
        <w:rPr>
          <w:rFonts w:ascii="Garamond" w:hAnsi="Garamond" w:cstheme="minorHAnsi"/>
          <w:sz w:val="22"/>
          <w:szCs w:val="22"/>
          <w:u w:val="single"/>
        </w:rPr>
        <w:t>J. Air &amp; Waste Management Association</w:t>
      </w:r>
      <w:r w:rsidRPr="00191E15">
        <w:rPr>
          <w:rFonts w:ascii="Garamond" w:hAnsi="Garamond" w:cstheme="minorHAnsi"/>
          <w:sz w:val="22"/>
          <w:szCs w:val="22"/>
        </w:rPr>
        <w:t>, 55(1), 2005, 97-106.</w:t>
      </w:r>
    </w:p>
    <w:p w14:paraId="1942C474" w14:textId="77777777" w:rsidR="00E20654" w:rsidRPr="00191E15" w:rsidRDefault="00E20654">
      <w:pPr>
        <w:pStyle w:val="Footer"/>
        <w:numPr>
          <w:ilvl w:val="0"/>
          <w:numId w:val="20"/>
        </w:numPr>
        <w:tabs>
          <w:tab w:val="clear" w:pos="4320"/>
          <w:tab w:val="clear" w:pos="8640"/>
          <w:tab w:val="center" w:pos="4680"/>
        </w:tabs>
        <w:rPr>
          <w:rStyle w:val="ardefaultpublication"/>
          <w:rFonts w:ascii="Garamond" w:hAnsi="Garamond" w:cstheme="minorHAnsi"/>
          <w:sz w:val="22"/>
          <w:szCs w:val="22"/>
        </w:rPr>
      </w:pPr>
      <w:r w:rsidRPr="00191E15">
        <w:rPr>
          <w:rStyle w:val="ardefaultauthors"/>
          <w:rFonts w:ascii="Garamond" w:hAnsi="Garamond" w:cstheme="minorHAnsi"/>
          <w:sz w:val="22"/>
          <w:szCs w:val="22"/>
        </w:rPr>
        <w:t>M. Boots, F.A.M. Rijkers, and B.F. Hobbs</w:t>
      </w:r>
      <w:r w:rsidRPr="00191E15">
        <w:rPr>
          <w:rStyle w:val="arpublicationsentry"/>
          <w:rFonts w:ascii="Garamond" w:hAnsi="Garamond" w:cstheme="minorHAnsi"/>
          <w:sz w:val="22"/>
          <w:szCs w:val="22"/>
        </w:rPr>
        <w:t>. “</w:t>
      </w:r>
      <w:r w:rsidRPr="00191E15">
        <w:rPr>
          <w:rStyle w:val="ardefaulttitle"/>
          <w:rFonts w:ascii="Garamond" w:hAnsi="Garamond" w:cstheme="minorHAnsi"/>
          <w:sz w:val="22"/>
          <w:szCs w:val="22"/>
        </w:rPr>
        <w:t>A Two-Level Oligopoly Analysis of the European Gas Market</w:t>
      </w:r>
      <w:r w:rsidRPr="00191E15">
        <w:rPr>
          <w:rStyle w:val="arpublicationsentry"/>
          <w:rFonts w:ascii="Garamond" w:hAnsi="Garamond" w:cstheme="minorHAnsi"/>
          <w:sz w:val="22"/>
          <w:szCs w:val="22"/>
        </w:rPr>
        <w:t xml:space="preserve">”. </w:t>
      </w:r>
      <w:r w:rsidRPr="00191E15">
        <w:rPr>
          <w:rStyle w:val="ardefaultpublication"/>
          <w:rFonts w:ascii="Garamond" w:hAnsi="Garamond" w:cstheme="minorHAnsi"/>
          <w:sz w:val="22"/>
          <w:szCs w:val="22"/>
          <w:u w:val="single"/>
        </w:rPr>
        <w:t>The Energy Journal</w:t>
      </w:r>
      <w:r w:rsidRPr="00191E15">
        <w:rPr>
          <w:rStyle w:val="ardefaultpublication"/>
          <w:rFonts w:ascii="Garamond" w:hAnsi="Garamond" w:cstheme="minorHAnsi"/>
          <w:sz w:val="22"/>
          <w:szCs w:val="22"/>
        </w:rPr>
        <w:t>, 25(3), July 2004, 73-102.</w:t>
      </w:r>
    </w:p>
    <w:p w14:paraId="317760FF" w14:textId="77777777" w:rsidR="00E20654" w:rsidRPr="00191E15" w:rsidRDefault="00E20654">
      <w:pPr>
        <w:pStyle w:val="Footer"/>
        <w:numPr>
          <w:ilvl w:val="0"/>
          <w:numId w:val="20"/>
        </w:numPr>
        <w:tabs>
          <w:tab w:val="clear" w:pos="4320"/>
          <w:tab w:val="clear" w:pos="8640"/>
          <w:tab w:val="center" w:pos="4680"/>
        </w:tabs>
        <w:rPr>
          <w:rFonts w:ascii="Garamond" w:hAnsi="Garamond" w:cstheme="minorHAnsi"/>
          <w:sz w:val="22"/>
          <w:szCs w:val="22"/>
        </w:rPr>
      </w:pPr>
      <w:r w:rsidRPr="00191E15">
        <w:rPr>
          <w:rFonts w:ascii="Garamond" w:hAnsi="Garamond" w:cstheme="minorHAnsi"/>
          <w:sz w:val="22"/>
          <w:szCs w:val="22"/>
        </w:rPr>
        <w:t xml:space="preserve">B.F. Hobbs and F.A.M. Rijkers, “Modeling Strategic Generator Behavior with Conjectured Transmission Price Responses in a Mixed Transmission Pricing System I: Formulation,” </w:t>
      </w:r>
      <w:r w:rsidRPr="00191E15">
        <w:rPr>
          <w:rFonts w:ascii="Garamond" w:hAnsi="Garamond" w:cstheme="minorHAnsi"/>
          <w:sz w:val="22"/>
          <w:szCs w:val="22"/>
          <w:u w:val="single"/>
        </w:rPr>
        <w:t>IEEE Trans. Power Systems</w:t>
      </w:r>
      <w:r w:rsidRPr="00191E15">
        <w:rPr>
          <w:rFonts w:ascii="Garamond" w:hAnsi="Garamond" w:cstheme="minorHAnsi"/>
          <w:sz w:val="22"/>
          <w:szCs w:val="22"/>
        </w:rPr>
        <w:t xml:space="preserve">, 19(2), May 2004, 707-717. </w:t>
      </w:r>
    </w:p>
    <w:p w14:paraId="4BD0DBB8"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B.F. Hobbs, F.A.M. Rijkers, and A.F. Wals, “Modeling Strategic Generator Behavior with Conjectured Transmission Price Responses in a Mixed Transmission Pricing System II: Application,” </w:t>
      </w:r>
      <w:r w:rsidRPr="00191E15">
        <w:rPr>
          <w:rFonts w:ascii="Garamond" w:hAnsi="Garamond" w:cstheme="minorHAnsi"/>
          <w:sz w:val="22"/>
          <w:szCs w:val="22"/>
          <w:u w:val="single"/>
        </w:rPr>
        <w:t>IEEE Trans. Power Systems</w:t>
      </w:r>
      <w:r w:rsidRPr="00191E15">
        <w:rPr>
          <w:rFonts w:ascii="Garamond" w:hAnsi="Garamond" w:cstheme="minorHAnsi"/>
          <w:sz w:val="22"/>
          <w:szCs w:val="22"/>
        </w:rPr>
        <w:t>, 19(2), May 2004, 872-879.</w:t>
      </w:r>
    </w:p>
    <w:p w14:paraId="268A0DD1"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M.L. Bell, B.F. Hobbs, and H. Ellis, “</w:t>
      </w:r>
      <w:bookmarkStart w:id="62" w:name="OLE_LINK1"/>
      <w:r w:rsidRPr="00191E15">
        <w:rPr>
          <w:rFonts w:ascii="Garamond" w:hAnsi="Garamond" w:cstheme="minorHAnsi"/>
          <w:sz w:val="22"/>
          <w:szCs w:val="22"/>
        </w:rPr>
        <w:t>The Use of Multicriteria Decision-making Methods in Integrated Assessment: Implications for IA Practitioners</w:t>
      </w:r>
      <w:bookmarkEnd w:id="62"/>
      <w:r w:rsidRPr="00191E15">
        <w:rPr>
          <w:rFonts w:ascii="Garamond" w:hAnsi="Garamond" w:cstheme="minorHAnsi"/>
          <w:sz w:val="22"/>
          <w:szCs w:val="22"/>
        </w:rPr>
        <w:t xml:space="preserve">,” </w:t>
      </w:r>
      <w:r w:rsidRPr="00191E15">
        <w:rPr>
          <w:rFonts w:ascii="Garamond" w:hAnsi="Garamond" w:cstheme="minorHAnsi"/>
          <w:sz w:val="22"/>
          <w:szCs w:val="22"/>
          <w:u w:val="single"/>
        </w:rPr>
        <w:t>Socioeconomic Planning Sciences</w:t>
      </w:r>
      <w:r w:rsidRPr="00191E15">
        <w:rPr>
          <w:rFonts w:ascii="Garamond" w:hAnsi="Garamond" w:cstheme="minorHAnsi"/>
          <w:sz w:val="22"/>
          <w:szCs w:val="22"/>
        </w:rPr>
        <w:t>, 37(4), 2003, 289-316.</w:t>
      </w:r>
    </w:p>
    <w:p w14:paraId="1940DAF4"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J.B. Kim, B.F. Hobbs, and J.F. Koonce, “Multicriteria Bayesian Analysis of Lower Trophic Level Uncertainties and Value of Research in Lake Erie,” </w:t>
      </w:r>
      <w:r w:rsidRPr="00191E15">
        <w:rPr>
          <w:rFonts w:ascii="Garamond" w:hAnsi="Garamond" w:cstheme="minorHAnsi"/>
          <w:sz w:val="22"/>
          <w:szCs w:val="22"/>
          <w:u w:val="single"/>
        </w:rPr>
        <w:t>Human &amp; Ecological Risk Assessment</w:t>
      </w:r>
      <w:r w:rsidRPr="00191E15">
        <w:rPr>
          <w:rFonts w:ascii="Garamond" w:hAnsi="Garamond" w:cstheme="minorHAnsi"/>
          <w:sz w:val="22"/>
          <w:szCs w:val="22"/>
        </w:rPr>
        <w:t>, 9(4), June 2003, 1023-1057.</w:t>
      </w:r>
    </w:p>
    <w:p w14:paraId="681C75D1"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S.A. McCusker and B.F. Hobbs, “A Nested Benders Decomposition Approach to Locating Distributed Generation in a Multiarea Power System,” </w:t>
      </w:r>
      <w:r w:rsidRPr="00191E15">
        <w:rPr>
          <w:rFonts w:ascii="Garamond" w:hAnsi="Garamond" w:cstheme="minorHAnsi"/>
          <w:sz w:val="22"/>
          <w:szCs w:val="22"/>
          <w:u w:val="single"/>
        </w:rPr>
        <w:t>Networks &amp; Spatial Economics</w:t>
      </w:r>
      <w:r w:rsidRPr="00191E15">
        <w:rPr>
          <w:rFonts w:ascii="Garamond" w:hAnsi="Garamond" w:cstheme="minorHAnsi"/>
          <w:sz w:val="22"/>
          <w:szCs w:val="22"/>
        </w:rPr>
        <w:t xml:space="preserve">, 3(2), June 2003, 197-224. </w:t>
      </w:r>
    </w:p>
    <w:p w14:paraId="26E0AF17"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C. Metzler, B.F. Hobbs, and J.-S. Pang, “Nash-Cournot Equilibria in Power Markets on a Linearized DC Network with Arbitrage: Formulations and Properties,” </w:t>
      </w:r>
      <w:r w:rsidRPr="00191E15">
        <w:rPr>
          <w:rFonts w:ascii="Garamond" w:hAnsi="Garamond" w:cstheme="minorHAnsi"/>
          <w:sz w:val="22"/>
          <w:szCs w:val="22"/>
          <w:u w:val="single"/>
        </w:rPr>
        <w:t>Networks &amp; Spatial Economics</w:t>
      </w:r>
      <w:r w:rsidRPr="00191E15">
        <w:rPr>
          <w:rFonts w:ascii="Garamond" w:hAnsi="Garamond" w:cstheme="minorHAnsi"/>
          <w:sz w:val="22"/>
          <w:szCs w:val="22"/>
        </w:rPr>
        <w:t>, 3(2), June 2003, 123-150.</w:t>
      </w:r>
    </w:p>
    <w:p w14:paraId="14A9C8DE"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F. Heath, M. Kyrillidou, D. Webster, S. Choudhury, B. Hobbs, M. Lorie, N. Flores. “Emerging Tools for Evaluating Digital Library Services: Conceptual Adaptations of LibQUAL+™ and CAPM”. </w:t>
      </w:r>
      <w:r w:rsidRPr="00191E15">
        <w:rPr>
          <w:rFonts w:ascii="Garamond" w:hAnsi="Garamond" w:cstheme="minorHAnsi"/>
          <w:sz w:val="22"/>
          <w:szCs w:val="22"/>
          <w:u w:val="single"/>
        </w:rPr>
        <w:t>Journal of Digital Information</w:t>
      </w:r>
      <w:r w:rsidRPr="00191E15">
        <w:rPr>
          <w:rFonts w:ascii="Garamond" w:hAnsi="Garamond" w:cstheme="minorHAnsi"/>
          <w:sz w:val="22"/>
          <w:szCs w:val="22"/>
        </w:rPr>
        <w:t>, 4(2), 2003 (Web-based journal: http://jodi.ecs.soton.ac.uk/Articles/v04/i02/Heath/).</w:t>
      </w:r>
    </w:p>
    <w:p w14:paraId="508BB960"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lastRenderedPageBreak/>
        <w:t xml:space="preserve">R.M. Anderson and B.F. Hobbs, “Using a Bayesian Approach to Quantify Scale Compatibility Bias,” </w:t>
      </w:r>
      <w:r w:rsidRPr="00191E15">
        <w:rPr>
          <w:rFonts w:ascii="Garamond" w:hAnsi="Garamond" w:cstheme="minorHAnsi"/>
          <w:sz w:val="22"/>
          <w:szCs w:val="22"/>
          <w:u w:val="single"/>
        </w:rPr>
        <w:t>Management Science</w:t>
      </w:r>
      <w:r w:rsidRPr="00191E15">
        <w:rPr>
          <w:rFonts w:ascii="Garamond" w:hAnsi="Garamond" w:cstheme="minorHAnsi"/>
          <w:sz w:val="22"/>
          <w:szCs w:val="22"/>
        </w:rPr>
        <w:t>, 48(12), Dec. 2002, 1555-1568</w:t>
      </w:r>
      <w:r w:rsidR="00351EF9" w:rsidRPr="00191E15">
        <w:rPr>
          <w:rFonts w:ascii="Garamond" w:hAnsi="Garamond" w:cstheme="minorHAnsi"/>
          <w:sz w:val="22"/>
          <w:szCs w:val="22"/>
        </w:rPr>
        <w:t xml:space="preserve"> (</w:t>
      </w:r>
      <w:r w:rsidR="00351EF9" w:rsidRPr="00191E15">
        <w:rPr>
          <w:rFonts w:ascii="Garamond" w:hAnsi="Garamond" w:cstheme="minorHAnsi"/>
          <w:i/>
          <w:sz w:val="22"/>
          <w:szCs w:val="22"/>
        </w:rPr>
        <w:t>2004 Decision Analysis</w:t>
      </w:r>
      <w:r w:rsidR="00351EF9" w:rsidRPr="00191E15">
        <w:rPr>
          <w:rFonts w:ascii="Garamond" w:eastAsia="Arial Unicode MS" w:hAnsi="Garamond" w:cstheme="minorHAnsi"/>
          <w:i/>
          <w:sz w:val="22"/>
          <w:szCs w:val="22"/>
        </w:rPr>
        <w:t xml:space="preserve"> </w:t>
      </w:r>
      <w:r w:rsidR="00351EF9" w:rsidRPr="00191E15">
        <w:rPr>
          <w:rFonts w:ascii="Garamond" w:hAnsi="Garamond" w:cstheme="minorHAnsi"/>
          <w:i/>
          <w:sz w:val="22"/>
          <w:szCs w:val="22"/>
        </w:rPr>
        <w:t>Publication Award</w:t>
      </w:r>
      <w:r w:rsidR="00351EF9" w:rsidRPr="00191E15">
        <w:rPr>
          <w:rFonts w:ascii="Garamond" w:hAnsi="Garamond" w:cstheme="minorHAnsi"/>
          <w:sz w:val="22"/>
          <w:szCs w:val="22"/>
        </w:rPr>
        <w:t>, Decision Analysis Society of INFORMS)</w:t>
      </w:r>
      <w:r w:rsidRPr="00191E15">
        <w:rPr>
          <w:rFonts w:ascii="Garamond" w:hAnsi="Garamond" w:cstheme="minorHAnsi"/>
          <w:sz w:val="22"/>
          <w:szCs w:val="22"/>
        </w:rPr>
        <w:t xml:space="preserve">. </w:t>
      </w:r>
    </w:p>
    <w:p w14:paraId="1B5371B7"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R.P. O’Neill, U. Helman, B.F. Hobbs, W.R. Stewart, and M.H. Rothkopf, “A Joint Energy and Transmission Rights Auction: Proposal and Properties,” </w:t>
      </w:r>
      <w:r w:rsidRPr="00191E15">
        <w:rPr>
          <w:rFonts w:ascii="Garamond" w:hAnsi="Garamond" w:cstheme="minorHAnsi"/>
          <w:sz w:val="22"/>
          <w:szCs w:val="22"/>
          <w:u w:val="single"/>
        </w:rPr>
        <w:t>IEEE Trans. Power Systems</w:t>
      </w:r>
      <w:r w:rsidRPr="00191E15">
        <w:rPr>
          <w:rFonts w:ascii="Garamond" w:hAnsi="Garamond" w:cstheme="minorHAnsi"/>
          <w:sz w:val="22"/>
          <w:szCs w:val="22"/>
        </w:rPr>
        <w:t>, 17(4), Nov. 2002, 1058-1067.</w:t>
      </w:r>
    </w:p>
    <w:p w14:paraId="6B3E4B26"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B.F. Hobbs, S.A. Ludsin, R.L. Knight, P.A. Ryan, J. Biberhofer, and J.J.H. Ciborowski, “Fuzzy Cognitive Mapping as a Tool to Define Management Objectives for Complex Ecosystems,” </w:t>
      </w:r>
      <w:r w:rsidRPr="00191E15">
        <w:rPr>
          <w:rFonts w:ascii="Garamond" w:hAnsi="Garamond" w:cstheme="minorHAnsi"/>
          <w:sz w:val="22"/>
          <w:szCs w:val="22"/>
          <w:u w:val="single"/>
        </w:rPr>
        <w:t>Ecological Applications</w:t>
      </w:r>
      <w:r w:rsidRPr="00191E15">
        <w:rPr>
          <w:rFonts w:ascii="Garamond" w:hAnsi="Garamond" w:cstheme="minorHAnsi"/>
          <w:sz w:val="22"/>
          <w:szCs w:val="22"/>
        </w:rPr>
        <w:t xml:space="preserve">, </w:t>
      </w:r>
      <w:r w:rsidRPr="00191E15">
        <w:rPr>
          <w:rFonts w:ascii="Garamond" w:hAnsi="Garamond" w:cstheme="minorHAnsi"/>
          <w:sz w:val="22"/>
          <w:szCs w:val="22"/>
          <w:u w:val="single"/>
        </w:rPr>
        <w:t>12</w:t>
      </w:r>
      <w:r w:rsidRPr="00191E15">
        <w:rPr>
          <w:rFonts w:ascii="Garamond" w:hAnsi="Garamond" w:cstheme="minorHAnsi"/>
          <w:sz w:val="22"/>
          <w:szCs w:val="22"/>
        </w:rPr>
        <w:t>(5), Oct. 2002, 1548-1565.</w:t>
      </w:r>
    </w:p>
    <w:p w14:paraId="4FD5F08F"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C.J. Day, B.F. Hobbs, and J.-S. Pang, “Oligopolistic Competition in Power Networks: A Conjectured Supply Function Approach,” </w:t>
      </w:r>
      <w:r w:rsidRPr="00191E15">
        <w:rPr>
          <w:rFonts w:ascii="Garamond" w:hAnsi="Garamond" w:cstheme="minorHAnsi"/>
          <w:sz w:val="22"/>
          <w:szCs w:val="22"/>
          <w:u w:val="single"/>
        </w:rPr>
        <w:t>IEEE Trans. Power Systems</w:t>
      </w:r>
      <w:r w:rsidRPr="00191E15">
        <w:rPr>
          <w:rFonts w:ascii="Garamond" w:hAnsi="Garamond" w:cstheme="minorHAnsi"/>
          <w:sz w:val="22"/>
          <w:szCs w:val="22"/>
        </w:rPr>
        <w:t>, 17(3), 597-607, Aug. 2002.</w:t>
      </w:r>
    </w:p>
    <w:p w14:paraId="5D7A6C3F"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S.A. McCusker, B.F. Hobbs, and Y. Ji, “Distributed Utility Planning Using Probabilistic Production Costing and Generalized Benders Decomposition,” </w:t>
      </w:r>
      <w:r w:rsidRPr="00191E15">
        <w:rPr>
          <w:rFonts w:ascii="Garamond" w:hAnsi="Garamond" w:cstheme="minorHAnsi"/>
          <w:sz w:val="22"/>
          <w:szCs w:val="22"/>
          <w:u w:val="single"/>
        </w:rPr>
        <w:t>IEEE Trans.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17</w:t>
      </w:r>
      <w:r w:rsidRPr="00191E15">
        <w:rPr>
          <w:rFonts w:ascii="Garamond" w:hAnsi="Garamond" w:cstheme="minorHAnsi"/>
          <w:sz w:val="22"/>
          <w:szCs w:val="22"/>
        </w:rPr>
        <w:t>(2), May 2002, 497-505.</w:t>
      </w:r>
    </w:p>
    <w:p w14:paraId="3C97A5F9"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M.L. Bell, B.F. Hobbs, E.M. Elliot, H. Ellis, and Z. Robinson, “An Evaluation of Multi-Criteria Methods in Integrated Assessment of Climate Policy,” </w:t>
      </w:r>
      <w:r w:rsidRPr="00191E15">
        <w:rPr>
          <w:rFonts w:ascii="Garamond" w:hAnsi="Garamond" w:cstheme="minorHAnsi"/>
          <w:sz w:val="22"/>
          <w:szCs w:val="22"/>
          <w:u w:val="single"/>
        </w:rPr>
        <w:t>J. Multicriteria Decision Analysis</w:t>
      </w:r>
      <w:r w:rsidRPr="00191E15">
        <w:rPr>
          <w:rFonts w:ascii="Garamond" w:hAnsi="Garamond" w:cstheme="minorHAnsi"/>
          <w:sz w:val="22"/>
          <w:szCs w:val="22"/>
        </w:rPr>
        <w:t xml:space="preserve">, </w:t>
      </w:r>
      <w:r w:rsidRPr="00191E15">
        <w:rPr>
          <w:rFonts w:ascii="Garamond" w:hAnsi="Garamond" w:cstheme="minorHAnsi"/>
          <w:sz w:val="22"/>
          <w:szCs w:val="22"/>
          <w:u w:val="single"/>
        </w:rPr>
        <w:t>10</w:t>
      </w:r>
      <w:r w:rsidRPr="00191E15">
        <w:rPr>
          <w:rFonts w:ascii="Garamond" w:hAnsi="Garamond" w:cstheme="minorHAnsi"/>
          <w:sz w:val="22"/>
          <w:szCs w:val="22"/>
        </w:rPr>
        <w:t>, 2001, 229-256.</w:t>
      </w:r>
    </w:p>
    <w:p w14:paraId="20C70951"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B.F. Hobbs, “Linear Complementarity Models of Nash-Cournot Competition in Bilateral and POOLCO Power Markets,” </w:t>
      </w:r>
      <w:r w:rsidRPr="00191E15">
        <w:rPr>
          <w:rFonts w:ascii="Garamond" w:hAnsi="Garamond" w:cstheme="minorHAnsi"/>
          <w:sz w:val="22"/>
          <w:szCs w:val="22"/>
          <w:u w:val="single"/>
        </w:rPr>
        <w:t>IEEE Trans.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16</w:t>
      </w:r>
      <w:r w:rsidRPr="00191E15">
        <w:rPr>
          <w:rFonts w:ascii="Garamond" w:hAnsi="Garamond" w:cstheme="minorHAnsi"/>
          <w:sz w:val="22"/>
          <w:szCs w:val="22"/>
        </w:rPr>
        <w:t>(2), May 2001, 194-202.</w:t>
      </w:r>
    </w:p>
    <w:p w14:paraId="0EBD2353"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C.D. Linville, B.F. Hobbs, and B.N. Venkatesh, “Estimation of Error and Bias in Bayesian Monte Carlo Decision Analysis Using the Bootstrap,” </w:t>
      </w:r>
      <w:r w:rsidRPr="00191E15">
        <w:rPr>
          <w:rFonts w:ascii="Garamond" w:hAnsi="Garamond" w:cstheme="minorHAnsi"/>
          <w:sz w:val="22"/>
          <w:szCs w:val="22"/>
          <w:u w:val="single"/>
        </w:rPr>
        <w:t>Risk Analysis</w:t>
      </w:r>
      <w:r w:rsidRPr="00191E15">
        <w:rPr>
          <w:rFonts w:ascii="Garamond" w:hAnsi="Garamond" w:cstheme="minorHAnsi"/>
          <w:sz w:val="22"/>
          <w:szCs w:val="22"/>
        </w:rPr>
        <w:t xml:space="preserve">, </w:t>
      </w:r>
      <w:r w:rsidRPr="00191E15">
        <w:rPr>
          <w:rFonts w:ascii="Garamond" w:hAnsi="Garamond" w:cstheme="minorHAnsi"/>
          <w:sz w:val="22"/>
          <w:szCs w:val="22"/>
          <w:u w:val="single"/>
        </w:rPr>
        <w:t>21</w:t>
      </w:r>
      <w:r w:rsidRPr="00191E15">
        <w:rPr>
          <w:rFonts w:ascii="Garamond" w:hAnsi="Garamond" w:cstheme="minorHAnsi"/>
          <w:sz w:val="22"/>
          <w:szCs w:val="22"/>
        </w:rPr>
        <w:t>(1), Feb. 2001, 63-74.</w:t>
      </w:r>
    </w:p>
    <w:p w14:paraId="0900D1CA"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R.A. Anderson, B.F. Hobbs, J.F. Koonce, and A.B. Locci, “Using Decision Analysis to Choose Phosphorus Targets for Lake Erie,” </w:t>
      </w:r>
      <w:r w:rsidRPr="00191E15">
        <w:rPr>
          <w:rFonts w:ascii="Garamond" w:hAnsi="Garamond" w:cstheme="minorHAnsi"/>
          <w:sz w:val="22"/>
          <w:szCs w:val="22"/>
          <w:u w:val="single"/>
        </w:rPr>
        <w:t>Environmental Management</w:t>
      </w:r>
      <w:r w:rsidRPr="00191E15">
        <w:rPr>
          <w:rFonts w:ascii="Garamond" w:hAnsi="Garamond" w:cstheme="minorHAnsi"/>
          <w:sz w:val="22"/>
          <w:szCs w:val="22"/>
        </w:rPr>
        <w:t xml:space="preserve">, </w:t>
      </w:r>
      <w:r w:rsidRPr="00191E15">
        <w:rPr>
          <w:rFonts w:ascii="Garamond" w:hAnsi="Garamond" w:cstheme="minorHAnsi"/>
          <w:sz w:val="22"/>
          <w:szCs w:val="22"/>
          <w:u w:val="single"/>
        </w:rPr>
        <w:t>27</w:t>
      </w:r>
      <w:r w:rsidRPr="00191E15">
        <w:rPr>
          <w:rFonts w:ascii="Garamond" w:hAnsi="Garamond" w:cstheme="minorHAnsi"/>
          <w:sz w:val="22"/>
          <w:szCs w:val="22"/>
        </w:rPr>
        <w:t xml:space="preserve">(2), Feb. 2001, 235-252. </w:t>
      </w:r>
    </w:p>
    <w:p w14:paraId="7F7CF36B"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J.A. Bloczynski, W.T. Bogart, B.F. Hobbs, and J.F. Koonce, “Irreversible Investment in Wetlands Preservation: Making Optimal Decisions Under Climate Uncertainty,” </w:t>
      </w:r>
      <w:r w:rsidRPr="00191E15">
        <w:rPr>
          <w:rFonts w:ascii="Garamond" w:hAnsi="Garamond" w:cstheme="minorHAnsi"/>
          <w:sz w:val="22"/>
          <w:szCs w:val="22"/>
          <w:u w:val="single"/>
        </w:rPr>
        <w:t>Environmental Management</w:t>
      </w:r>
      <w:r w:rsidRPr="00191E15">
        <w:rPr>
          <w:rFonts w:ascii="Garamond" w:hAnsi="Garamond" w:cstheme="minorHAnsi"/>
          <w:sz w:val="22"/>
          <w:szCs w:val="22"/>
        </w:rPr>
        <w:t xml:space="preserve">, </w:t>
      </w:r>
      <w:r w:rsidRPr="00191E15">
        <w:rPr>
          <w:rFonts w:ascii="Garamond" w:hAnsi="Garamond" w:cstheme="minorHAnsi"/>
          <w:sz w:val="22"/>
          <w:szCs w:val="22"/>
          <w:u w:val="single"/>
        </w:rPr>
        <w:t>26</w:t>
      </w:r>
      <w:r w:rsidRPr="00191E15">
        <w:rPr>
          <w:rFonts w:ascii="Garamond" w:hAnsi="Garamond" w:cstheme="minorHAnsi"/>
          <w:sz w:val="22"/>
          <w:szCs w:val="22"/>
        </w:rPr>
        <w:t>(2), 175-193, Aug. 2000.</w:t>
      </w:r>
    </w:p>
    <w:p w14:paraId="7793432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M.H. Rothkopf, L.C. Hyde, and R.P. O'Neill, “Evaluation of A Truthful Revelation Auction in the Context of Energy Markets with Nonconcave Benefits,” </w:t>
      </w:r>
      <w:r w:rsidRPr="00191E15">
        <w:rPr>
          <w:rFonts w:ascii="Garamond" w:hAnsi="Garamond" w:cstheme="minorHAnsi"/>
          <w:sz w:val="22"/>
          <w:szCs w:val="22"/>
          <w:u w:val="single"/>
        </w:rPr>
        <w:t>Journal of Regulatory Economics</w:t>
      </w:r>
      <w:r w:rsidRPr="00191E15">
        <w:rPr>
          <w:rFonts w:ascii="Garamond" w:hAnsi="Garamond" w:cstheme="minorHAnsi"/>
          <w:sz w:val="22"/>
          <w:szCs w:val="22"/>
        </w:rPr>
        <w:t xml:space="preserve">, </w:t>
      </w:r>
      <w:r w:rsidRPr="00191E15">
        <w:rPr>
          <w:rFonts w:ascii="Garamond" w:hAnsi="Garamond" w:cstheme="minorHAnsi"/>
          <w:sz w:val="22"/>
          <w:szCs w:val="22"/>
          <w:u w:val="single"/>
        </w:rPr>
        <w:t>18</w:t>
      </w:r>
      <w:r w:rsidRPr="00191E15">
        <w:rPr>
          <w:rFonts w:ascii="Garamond" w:hAnsi="Garamond" w:cstheme="minorHAnsi"/>
          <w:sz w:val="22"/>
          <w:szCs w:val="22"/>
        </w:rPr>
        <w:t xml:space="preserve">, 5-32, July 2000. </w:t>
      </w:r>
    </w:p>
    <w:p w14:paraId="678550E4"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C.B. Metzler, and J.-S. Pang, “Strategic Gaming Analysis for Electric Power Networks: An MPEC Approach,” </w:t>
      </w:r>
      <w:r w:rsidRPr="00191E15">
        <w:rPr>
          <w:rFonts w:ascii="Garamond" w:hAnsi="Garamond" w:cstheme="minorHAnsi"/>
          <w:sz w:val="22"/>
          <w:szCs w:val="22"/>
          <w:u w:val="single"/>
        </w:rPr>
        <w:t>IEEE Trans.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15</w:t>
      </w:r>
      <w:r w:rsidRPr="00191E15">
        <w:rPr>
          <w:rFonts w:ascii="Garamond" w:hAnsi="Garamond" w:cstheme="minorHAnsi"/>
          <w:sz w:val="22"/>
          <w:szCs w:val="22"/>
        </w:rPr>
        <w:t>(2), 638-645, May 2000.</w:t>
      </w:r>
    </w:p>
    <w:p w14:paraId="007D2D8C"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P.T. Chao, B.F. Hobbs, and B.N. Venkatesh, “How Should Climate Uncertainty be Included in Great Lakes Management?  Modeling Workshop Results,” </w:t>
      </w:r>
      <w:r w:rsidRPr="00191E15">
        <w:rPr>
          <w:rFonts w:ascii="Garamond" w:hAnsi="Garamond" w:cstheme="minorHAnsi"/>
          <w:sz w:val="22"/>
          <w:szCs w:val="22"/>
          <w:u w:val="single"/>
        </w:rPr>
        <w:t>J. American Water Resources Association</w:t>
      </w:r>
      <w:r w:rsidRPr="00191E15">
        <w:rPr>
          <w:rFonts w:ascii="Garamond" w:hAnsi="Garamond" w:cstheme="minorHAnsi"/>
          <w:sz w:val="22"/>
          <w:szCs w:val="22"/>
        </w:rPr>
        <w:t xml:space="preserve">, </w:t>
      </w:r>
      <w:r w:rsidRPr="00191E15">
        <w:rPr>
          <w:rFonts w:ascii="Garamond" w:hAnsi="Garamond" w:cstheme="minorHAnsi"/>
          <w:sz w:val="22"/>
          <w:szCs w:val="22"/>
          <w:u w:val="single"/>
        </w:rPr>
        <w:t>35</w:t>
      </w:r>
      <w:r w:rsidRPr="00191E15">
        <w:rPr>
          <w:rFonts w:ascii="Garamond" w:hAnsi="Garamond" w:cstheme="minorHAnsi"/>
          <w:sz w:val="22"/>
          <w:szCs w:val="22"/>
        </w:rPr>
        <w:t>(6), Dec. 1999, 1485-1494.</w:t>
      </w:r>
    </w:p>
    <w:p w14:paraId="5D490ADB"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Y. Ji, “Stochastic Programming-Based Bounding of Expected Production Costs for Multiarea Electric Power Systems,” </w:t>
      </w:r>
      <w:r w:rsidRPr="00191E15">
        <w:rPr>
          <w:rFonts w:ascii="Garamond" w:hAnsi="Garamond" w:cstheme="minorHAnsi"/>
          <w:sz w:val="22"/>
          <w:szCs w:val="22"/>
          <w:u w:val="single"/>
        </w:rPr>
        <w:t>Operations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47</w:t>
      </w:r>
      <w:r w:rsidRPr="00191E15">
        <w:rPr>
          <w:rFonts w:ascii="Garamond" w:hAnsi="Garamond" w:cstheme="minorHAnsi"/>
          <w:sz w:val="22"/>
          <w:szCs w:val="22"/>
        </w:rPr>
        <w:t>(6), Nov.-Dec. 1999, 836-848.</w:t>
      </w:r>
    </w:p>
    <w:p w14:paraId="563259D6" w14:textId="77777777" w:rsidR="00E20654" w:rsidRPr="00191E15" w:rsidRDefault="00E20654">
      <w:pPr>
        <w:numPr>
          <w:ilvl w:val="0"/>
          <w:numId w:val="20"/>
        </w:numPr>
        <w:tabs>
          <w:tab w:val="center" w:pos="4680"/>
        </w:tabs>
        <w:rPr>
          <w:rFonts w:ascii="Garamond" w:hAnsi="Garamond" w:cstheme="minorHAnsi"/>
          <w:sz w:val="22"/>
          <w:szCs w:val="22"/>
        </w:rPr>
      </w:pPr>
      <w:r w:rsidRPr="00191E15">
        <w:rPr>
          <w:rFonts w:ascii="Garamond" w:hAnsi="Garamond" w:cstheme="minorHAnsi"/>
          <w:sz w:val="22"/>
          <w:szCs w:val="22"/>
        </w:rPr>
        <w:t xml:space="preserve">B.F. Hobbs, S. Jitprapaikulsarn, S. Konda, V. Chankong, K.A. Loparo, and D. Maratukulam, “Analysis of the Value for Unit Commitment of Improved Load Forecasts,” </w:t>
      </w:r>
      <w:r w:rsidRPr="00191E15">
        <w:rPr>
          <w:rFonts w:ascii="Garamond" w:hAnsi="Garamond" w:cstheme="minorHAnsi"/>
          <w:sz w:val="22"/>
          <w:szCs w:val="22"/>
          <w:u w:val="single"/>
        </w:rPr>
        <w:t>IEEE Trans.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14</w:t>
      </w:r>
      <w:r w:rsidRPr="00191E15">
        <w:rPr>
          <w:rFonts w:ascii="Garamond" w:hAnsi="Garamond" w:cstheme="minorHAnsi"/>
          <w:sz w:val="22"/>
          <w:szCs w:val="22"/>
        </w:rPr>
        <w:t xml:space="preserve">(4), Nov. 1999, 1342-1348. </w:t>
      </w:r>
    </w:p>
    <w:p w14:paraId="64AD49B8"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C.A. Berry, B.F. Hobbs, W.A. Meroney, R.P. O’Neill, and W.R. Stewart, Jr., “Analyzing Strategic Bidding Behavior in Transmission Networks,” </w:t>
      </w:r>
      <w:r w:rsidRPr="00191E15">
        <w:rPr>
          <w:rFonts w:ascii="Garamond" w:hAnsi="Garamond" w:cstheme="minorHAnsi"/>
          <w:sz w:val="22"/>
          <w:szCs w:val="22"/>
          <w:u w:val="single"/>
        </w:rPr>
        <w:t>Utilities Policy</w:t>
      </w:r>
      <w:r w:rsidRPr="00191E15">
        <w:rPr>
          <w:rFonts w:ascii="Garamond" w:hAnsi="Garamond" w:cstheme="minorHAnsi"/>
          <w:sz w:val="22"/>
          <w:szCs w:val="22"/>
        </w:rPr>
        <w:t xml:space="preserve">, </w:t>
      </w:r>
      <w:r w:rsidRPr="00191E15">
        <w:rPr>
          <w:rFonts w:ascii="Garamond" w:hAnsi="Garamond" w:cstheme="minorHAnsi"/>
          <w:sz w:val="22"/>
          <w:szCs w:val="22"/>
          <w:u w:val="single"/>
        </w:rPr>
        <w:t>8</w:t>
      </w:r>
      <w:r w:rsidRPr="00191E15">
        <w:rPr>
          <w:rFonts w:ascii="Garamond" w:hAnsi="Garamond" w:cstheme="minorHAnsi"/>
          <w:sz w:val="22"/>
          <w:szCs w:val="22"/>
        </w:rPr>
        <w:t>(3), 1999, 139-158.</w:t>
      </w:r>
    </w:p>
    <w:p w14:paraId="66F21605"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B.N. Venkatesh and B.F. Hobbs, “Analyzing Investments for Managing Lake Erie Levels Under Climate Change Uncertainty,” </w:t>
      </w:r>
      <w:r w:rsidRPr="00191E15">
        <w:rPr>
          <w:rFonts w:ascii="Garamond" w:hAnsi="Garamond" w:cstheme="minorHAnsi"/>
          <w:sz w:val="22"/>
          <w:szCs w:val="22"/>
          <w:u w:val="single"/>
        </w:rPr>
        <w:t>Water Resources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35</w:t>
      </w:r>
      <w:r w:rsidRPr="00191E15">
        <w:rPr>
          <w:rFonts w:ascii="Garamond" w:hAnsi="Garamond" w:cstheme="minorHAnsi"/>
          <w:sz w:val="22"/>
          <w:szCs w:val="22"/>
        </w:rPr>
        <w:t>(5), May 1999, 1671-1684.</w:t>
      </w:r>
    </w:p>
    <w:p w14:paraId="7043B985"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U. Helman, S. Jitprapaikulsarn, S. Konda, and D. Maratukulam, “Artificial Neural Networks for Short-Term Energy Forecasting: Accuracy and Economic Value”, </w:t>
      </w:r>
      <w:r w:rsidRPr="00191E15">
        <w:rPr>
          <w:rFonts w:ascii="Garamond" w:hAnsi="Garamond" w:cstheme="minorHAnsi"/>
          <w:sz w:val="22"/>
          <w:szCs w:val="22"/>
          <w:u w:val="single"/>
        </w:rPr>
        <w:t>Neurocomputing</w:t>
      </w:r>
      <w:r w:rsidRPr="00191E15">
        <w:rPr>
          <w:rFonts w:ascii="Garamond" w:hAnsi="Garamond" w:cstheme="minorHAnsi"/>
          <w:sz w:val="22"/>
          <w:szCs w:val="22"/>
        </w:rPr>
        <w:t xml:space="preserve">, </w:t>
      </w:r>
      <w:r w:rsidRPr="00191E15">
        <w:rPr>
          <w:rFonts w:ascii="Garamond" w:hAnsi="Garamond" w:cstheme="minorHAnsi"/>
          <w:sz w:val="22"/>
          <w:szCs w:val="22"/>
          <w:u w:val="single"/>
        </w:rPr>
        <w:t>23</w:t>
      </w:r>
      <w:r w:rsidRPr="00191E15">
        <w:rPr>
          <w:rFonts w:ascii="Garamond" w:hAnsi="Garamond" w:cstheme="minorHAnsi"/>
          <w:sz w:val="22"/>
          <w:szCs w:val="22"/>
        </w:rPr>
        <w:t>(1), Dec. 1998, 71-84.</w:t>
      </w:r>
    </w:p>
    <w:p w14:paraId="71311F3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Y. Ji and B.F. Hobbs, “Including a DC Network Approximation in a Multiarea Probabilistic Production Costing Model,” </w:t>
      </w:r>
      <w:r w:rsidRPr="00191E15">
        <w:rPr>
          <w:rFonts w:ascii="Garamond" w:hAnsi="Garamond" w:cstheme="minorHAnsi"/>
          <w:sz w:val="22"/>
          <w:szCs w:val="22"/>
          <w:u w:val="single"/>
        </w:rPr>
        <w:t>IEEE Trans.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13</w:t>
      </w:r>
      <w:r w:rsidRPr="00191E15">
        <w:rPr>
          <w:rFonts w:ascii="Garamond" w:hAnsi="Garamond" w:cstheme="minorHAnsi"/>
          <w:sz w:val="22"/>
          <w:szCs w:val="22"/>
        </w:rPr>
        <w:t>(3), Aug. 1998, 1121-1127.</w:t>
      </w:r>
    </w:p>
    <w:p w14:paraId="04889E83"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P.T. Chao, and B.N. Venkatesh, “Decision Analysis of Water Resources Decisions Under Climate Change Uncertainty,” </w:t>
      </w:r>
      <w:r w:rsidRPr="00191E15">
        <w:rPr>
          <w:rFonts w:ascii="Garamond" w:hAnsi="Garamond" w:cstheme="minorHAnsi"/>
          <w:sz w:val="22"/>
          <w:szCs w:val="22"/>
          <w:u w:val="single"/>
        </w:rPr>
        <w:t>Climatic Change</w:t>
      </w:r>
      <w:r w:rsidRPr="00191E15">
        <w:rPr>
          <w:rFonts w:ascii="Garamond" w:hAnsi="Garamond" w:cstheme="minorHAnsi"/>
          <w:sz w:val="22"/>
          <w:szCs w:val="22"/>
        </w:rPr>
        <w:t xml:space="preserve">, </w:t>
      </w:r>
      <w:r w:rsidRPr="00191E15">
        <w:rPr>
          <w:rFonts w:ascii="Garamond" w:hAnsi="Garamond" w:cstheme="minorHAnsi"/>
          <w:sz w:val="22"/>
          <w:szCs w:val="22"/>
          <w:u w:val="single"/>
        </w:rPr>
        <w:t>37</w:t>
      </w:r>
      <w:r w:rsidRPr="00191E15">
        <w:rPr>
          <w:rFonts w:ascii="Garamond" w:hAnsi="Garamond" w:cstheme="minorHAnsi"/>
          <w:sz w:val="22"/>
          <w:szCs w:val="22"/>
        </w:rPr>
        <w:t xml:space="preserve">, Sept. 1997, 177-202 (reprinted in K.D. Frederick, D.C. Major, and E.Z. Stakhiv, </w:t>
      </w:r>
      <w:r w:rsidRPr="00191E15">
        <w:rPr>
          <w:rFonts w:ascii="Garamond" w:hAnsi="Garamond" w:cstheme="minorHAnsi"/>
          <w:sz w:val="22"/>
          <w:szCs w:val="22"/>
          <w:u w:val="single"/>
        </w:rPr>
        <w:t>Climate Change and Water Resources Planning Criteria</w:t>
      </w:r>
      <w:r w:rsidRPr="00191E15">
        <w:rPr>
          <w:rFonts w:ascii="Garamond" w:hAnsi="Garamond" w:cstheme="minorHAnsi"/>
          <w:sz w:val="22"/>
          <w:szCs w:val="22"/>
        </w:rPr>
        <w:t xml:space="preserve">, Kluwer Academic Publishers, Dordrecht, 1997, 177-202, and in K.D. Frederick, </w:t>
      </w:r>
      <w:r w:rsidRPr="00191E15">
        <w:rPr>
          <w:rFonts w:ascii="Garamond" w:hAnsi="Garamond" w:cstheme="minorHAnsi"/>
          <w:sz w:val="22"/>
          <w:szCs w:val="22"/>
          <w:u w:val="single"/>
        </w:rPr>
        <w:t>Water Resources and Climate Change</w:t>
      </w:r>
      <w:r w:rsidRPr="00191E15">
        <w:rPr>
          <w:rFonts w:ascii="Garamond" w:hAnsi="Garamond" w:cstheme="minorHAnsi"/>
          <w:sz w:val="22"/>
          <w:szCs w:val="22"/>
        </w:rPr>
        <w:t>, Management of Water Resources Series Vol. 2, Edward Elgar Publ., Cheltenham, UK, 2002, Ch. 23).</w:t>
      </w:r>
    </w:p>
    <w:p w14:paraId="0835CD5A"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G.K. Beim and B.F. Hobbs, “Event Tree Analysis of Lock Closure Risks,” </w:t>
      </w:r>
      <w:r w:rsidRPr="00191E15">
        <w:rPr>
          <w:rFonts w:ascii="Garamond" w:hAnsi="Garamond" w:cstheme="minorHAnsi"/>
          <w:sz w:val="22"/>
          <w:szCs w:val="22"/>
          <w:u w:val="single"/>
        </w:rPr>
        <w:t>J. Water Resources Planning &amp; Management</w:t>
      </w:r>
      <w:r w:rsidRPr="00191E15">
        <w:rPr>
          <w:rFonts w:ascii="Garamond" w:hAnsi="Garamond" w:cstheme="minorHAnsi"/>
          <w:sz w:val="22"/>
          <w:szCs w:val="22"/>
        </w:rPr>
        <w:t xml:space="preserve">, </w:t>
      </w:r>
      <w:r w:rsidRPr="00191E15">
        <w:rPr>
          <w:rFonts w:ascii="Garamond" w:hAnsi="Garamond" w:cstheme="minorHAnsi"/>
          <w:sz w:val="22"/>
          <w:szCs w:val="22"/>
          <w:u w:val="single"/>
        </w:rPr>
        <w:t>123</w:t>
      </w:r>
      <w:r w:rsidRPr="00191E15">
        <w:rPr>
          <w:rFonts w:ascii="Garamond" w:hAnsi="Garamond" w:cstheme="minorHAnsi"/>
          <w:sz w:val="22"/>
          <w:szCs w:val="22"/>
        </w:rPr>
        <w:t>(3), May 1997, 169-178.</w:t>
      </w:r>
    </w:p>
    <w:p w14:paraId="1313AD4C"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P.T. Chao and B.F. Hobbs, “Decision Analysis of Shoreline Protection Under Climate Change Uncertainty,” </w:t>
      </w:r>
      <w:r w:rsidRPr="00191E15">
        <w:rPr>
          <w:rFonts w:ascii="Garamond" w:hAnsi="Garamond" w:cstheme="minorHAnsi"/>
          <w:sz w:val="22"/>
          <w:szCs w:val="22"/>
          <w:u w:val="single"/>
        </w:rPr>
        <w:t>Water Resources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33</w:t>
      </w:r>
      <w:r w:rsidRPr="00191E15">
        <w:rPr>
          <w:rFonts w:ascii="Garamond" w:hAnsi="Garamond" w:cstheme="minorHAnsi"/>
          <w:sz w:val="22"/>
          <w:szCs w:val="22"/>
        </w:rPr>
        <w:t>(4), April 1997, 817-830.</w:t>
      </w:r>
    </w:p>
    <w:p w14:paraId="74EBE78A"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G.T.F. Horn, “Building Public Confidence in Energy Planning: A Multimethod MCDM Approach to Demand-Side Planning at BC Gas,” </w:t>
      </w:r>
      <w:r w:rsidRPr="00191E15">
        <w:rPr>
          <w:rFonts w:ascii="Garamond" w:hAnsi="Garamond" w:cstheme="minorHAnsi"/>
          <w:sz w:val="22"/>
          <w:szCs w:val="22"/>
          <w:u w:val="single"/>
        </w:rPr>
        <w:t>Energy Policy</w:t>
      </w:r>
      <w:r w:rsidRPr="00191E15">
        <w:rPr>
          <w:rFonts w:ascii="Garamond" w:hAnsi="Garamond" w:cstheme="minorHAnsi"/>
          <w:sz w:val="22"/>
          <w:szCs w:val="22"/>
        </w:rPr>
        <w:t xml:space="preserve">, </w:t>
      </w:r>
      <w:r w:rsidRPr="00191E15">
        <w:rPr>
          <w:rFonts w:ascii="Garamond" w:hAnsi="Garamond" w:cstheme="minorHAnsi"/>
          <w:sz w:val="22"/>
          <w:szCs w:val="22"/>
          <w:u w:val="single"/>
        </w:rPr>
        <w:t>25</w:t>
      </w:r>
      <w:r w:rsidRPr="00191E15">
        <w:rPr>
          <w:rFonts w:ascii="Garamond" w:hAnsi="Garamond" w:cstheme="minorHAnsi"/>
          <w:sz w:val="22"/>
          <w:szCs w:val="22"/>
        </w:rPr>
        <w:t>(3), Feb. 1997, 357-375.</w:t>
      </w:r>
    </w:p>
    <w:p w14:paraId="191E9C69"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lastRenderedPageBreak/>
        <w:t xml:space="preserve">B.F. Hobbs, “Bayesian Methods for Analysing Climate Change and Water Resource Uncertainties,” </w:t>
      </w:r>
      <w:r w:rsidRPr="00191E15">
        <w:rPr>
          <w:rFonts w:ascii="Garamond" w:hAnsi="Garamond" w:cstheme="minorHAnsi"/>
          <w:sz w:val="22"/>
          <w:szCs w:val="22"/>
          <w:u w:val="single"/>
        </w:rPr>
        <w:t>J. Environmental Management</w:t>
      </w:r>
      <w:r w:rsidRPr="00191E15">
        <w:rPr>
          <w:rFonts w:ascii="Garamond" w:hAnsi="Garamond" w:cstheme="minorHAnsi"/>
          <w:sz w:val="22"/>
          <w:szCs w:val="22"/>
        </w:rPr>
        <w:t xml:space="preserve">, </w:t>
      </w:r>
      <w:r w:rsidRPr="00191E15">
        <w:rPr>
          <w:rFonts w:ascii="Garamond" w:hAnsi="Garamond" w:cstheme="minorHAnsi"/>
          <w:sz w:val="22"/>
          <w:szCs w:val="22"/>
          <w:u w:val="single"/>
        </w:rPr>
        <w:t>49</w:t>
      </w:r>
      <w:r w:rsidRPr="00191E15">
        <w:rPr>
          <w:rFonts w:ascii="Garamond" w:hAnsi="Garamond" w:cstheme="minorHAnsi"/>
          <w:sz w:val="22"/>
          <w:szCs w:val="22"/>
        </w:rPr>
        <w:t>(1), 1997, 53-72.</w:t>
      </w:r>
    </w:p>
    <w:p w14:paraId="4663249D"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M.J. Leppitsch and B.F. Hobbs, “The Effect of NO</w:t>
      </w:r>
      <w:r w:rsidRPr="00191E15">
        <w:rPr>
          <w:rFonts w:ascii="Garamond" w:hAnsi="Garamond" w:cstheme="minorHAnsi"/>
          <w:sz w:val="22"/>
          <w:szCs w:val="22"/>
          <w:vertAlign w:val="subscript"/>
        </w:rPr>
        <w:t>x</w:t>
      </w:r>
      <w:r w:rsidRPr="00191E15">
        <w:rPr>
          <w:rFonts w:ascii="Garamond" w:hAnsi="Garamond" w:cstheme="minorHAnsi"/>
          <w:sz w:val="22"/>
          <w:szCs w:val="22"/>
        </w:rPr>
        <w:t xml:space="preserve"> Regulations on Emissions Dispatch: A Probabilistic Production Costing Analysis,”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11</w:t>
      </w:r>
      <w:r w:rsidRPr="00191E15">
        <w:rPr>
          <w:rFonts w:ascii="Garamond" w:hAnsi="Garamond" w:cstheme="minorHAnsi"/>
          <w:sz w:val="22"/>
          <w:szCs w:val="22"/>
        </w:rPr>
        <w:t>(4), Nov. 1996, 1711-1716.</w:t>
      </w:r>
    </w:p>
    <w:p w14:paraId="648064EA"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C. Fisher, N. Esteb, E.R. Greene, and B.F. Hobbs, “Public Participation in the IRP Process,”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11</w:t>
      </w:r>
      <w:r w:rsidRPr="00191E15">
        <w:rPr>
          <w:rFonts w:ascii="Garamond" w:hAnsi="Garamond" w:cstheme="minorHAnsi"/>
          <w:sz w:val="22"/>
          <w:szCs w:val="22"/>
        </w:rPr>
        <w:t>(4), Nov. 1996, 1838-1843.</w:t>
      </w:r>
    </w:p>
    <w:p w14:paraId="2CAC4298"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Y. Ji, C.-W. Chang, K.A. Loparo, J. Jober, and M. Ohman, “An Improved Bounding Based Method for Multiarea Probabilistic Production Costing,”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11</w:t>
      </w:r>
      <w:r w:rsidRPr="00191E15">
        <w:rPr>
          <w:rFonts w:ascii="Garamond" w:hAnsi="Garamond" w:cstheme="minorHAnsi"/>
          <w:sz w:val="22"/>
          <w:szCs w:val="22"/>
        </w:rPr>
        <w:t>(2), May 1996, 1024-1030.</w:t>
      </w:r>
    </w:p>
    <w:p w14:paraId="67839609"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“Models for Integrated Resource Planning by Electric Utilities, Invited Review,” </w:t>
      </w:r>
      <w:r w:rsidRPr="00191E15">
        <w:rPr>
          <w:rFonts w:ascii="Garamond" w:hAnsi="Garamond" w:cstheme="minorHAnsi"/>
          <w:sz w:val="22"/>
          <w:szCs w:val="22"/>
          <w:u w:val="single"/>
        </w:rPr>
        <w:t>European Journal of Operational Research</w:t>
      </w:r>
      <w:r w:rsidRPr="00191E15">
        <w:rPr>
          <w:rFonts w:ascii="Garamond" w:hAnsi="Garamond" w:cstheme="minorHAnsi"/>
          <w:sz w:val="22"/>
          <w:szCs w:val="22"/>
        </w:rPr>
        <w:t xml:space="preserve">, </w:t>
      </w:r>
      <w:r w:rsidRPr="00191E15">
        <w:rPr>
          <w:rFonts w:ascii="Garamond" w:hAnsi="Garamond" w:cstheme="minorHAnsi"/>
          <w:sz w:val="22"/>
          <w:szCs w:val="22"/>
          <w:u w:val="single"/>
        </w:rPr>
        <w:t>83</w:t>
      </w:r>
      <w:r w:rsidRPr="00191E15">
        <w:rPr>
          <w:rFonts w:ascii="Garamond" w:hAnsi="Garamond" w:cstheme="minorHAnsi"/>
          <w:sz w:val="22"/>
          <w:szCs w:val="22"/>
        </w:rPr>
        <w:t>(1), May 1995, 1-20.</w:t>
      </w:r>
    </w:p>
    <w:p w14:paraId="3E1FC8C9"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Y. Ji, “A Bounding Approach to Multiarea Probabilistic Production Costing,”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10</w:t>
      </w:r>
      <w:r w:rsidRPr="00191E15">
        <w:rPr>
          <w:rFonts w:ascii="Garamond" w:hAnsi="Garamond" w:cstheme="minorHAnsi"/>
          <w:sz w:val="22"/>
          <w:szCs w:val="22"/>
        </w:rPr>
        <w:t>(2), May 1995, 853-859.</w:t>
      </w:r>
    </w:p>
    <w:p w14:paraId="6466A7FA"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P. Centolella, “Environmental Policies and Their Effects on Utility Planning and Operations,” </w:t>
      </w:r>
      <w:r w:rsidRPr="00191E15">
        <w:rPr>
          <w:rFonts w:ascii="Garamond" w:hAnsi="Garamond" w:cstheme="minorHAnsi"/>
          <w:sz w:val="22"/>
          <w:szCs w:val="22"/>
          <w:u w:val="single"/>
        </w:rPr>
        <w:t>Energy</w:t>
      </w:r>
      <w:r w:rsidRPr="00191E15">
        <w:rPr>
          <w:rFonts w:ascii="Garamond" w:hAnsi="Garamond" w:cstheme="minorHAnsi"/>
          <w:sz w:val="22"/>
          <w:szCs w:val="22"/>
        </w:rPr>
        <w:t xml:space="preserve">, </w:t>
      </w:r>
      <w:r w:rsidRPr="00191E15">
        <w:rPr>
          <w:rFonts w:ascii="Garamond" w:hAnsi="Garamond" w:cstheme="minorHAnsi"/>
          <w:sz w:val="22"/>
          <w:szCs w:val="22"/>
          <w:u w:val="single"/>
        </w:rPr>
        <w:t>20</w:t>
      </w:r>
      <w:r w:rsidRPr="00191E15">
        <w:rPr>
          <w:rFonts w:ascii="Garamond" w:hAnsi="Garamond" w:cstheme="minorHAnsi"/>
          <w:sz w:val="22"/>
          <w:szCs w:val="22"/>
        </w:rPr>
        <w:t>(4), April 1995, 255-271.</w:t>
      </w:r>
    </w:p>
    <w:p w14:paraId="5146FD4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P.M. Meier, “Multicriteria Methods for Resource Planning: An Experimental Comparison,”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9</w:t>
      </w:r>
      <w:r w:rsidRPr="00191E15">
        <w:rPr>
          <w:rFonts w:ascii="Garamond" w:hAnsi="Garamond" w:cstheme="minorHAnsi"/>
          <w:sz w:val="22"/>
          <w:szCs w:val="22"/>
        </w:rPr>
        <w:t>(4), Nov. 1994, 1811-1817.</w:t>
      </w:r>
    </w:p>
    <w:p w14:paraId="2B709139"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C.K. Woo, B.F. Hobbs, R. Orans, R. Pupp, and B. Horii, “Emission Costs, Consumer Bypass, and Efficient Pricing of Electricity,” </w:t>
      </w:r>
      <w:r w:rsidRPr="00191E15">
        <w:rPr>
          <w:rFonts w:ascii="Garamond" w:hAnsi="Garamond" w:cstheme="minorHAnsi"/>
          <w:sz w:val="22"/>
          <w:szCs w:val="22"/>
          <w:u w:val="single"/>
        </w:rPr>
        <w:t>The Energy Journal</w:t>
      </w:r>
      <w:r w:rsidRPr="00191E15">
        <w:rPr>
          <w:rFonts w:ascii="Garamond" w:hAnsi="Garamond" w:cstheme="minorHAnsi"/>
          <w:sz w:val="22"/>
          <w:szCs w:val="22"/>
        </w:rPr>
        <w:t xml:space="preserve">, </w:t>
      </w:r>
      <w:r w:rsidRPr="00191E15">
        <w:rPr>
          <w:rFonts w:ascii="Garamond" w:hAnsi="Garamond" w:cstheme="minorHAnsi"/>
          <w:sz w:val="22"/>
          <w:szCs w:val="22"/>
          <w:u w:val="single"/>
        </w:rPr>
        <w:t>15</w:t>
      </w:r>
      <w:r w:rsidRPr="00191E15">
        <w:rPr>
          <w:rFonts w:ascii="Garamond" w:hAnsi="Garamond" w:cstheme="minorHAnsi"/>
          <w:sz w:val="22"/>
          <w:szCs w:val="22"/>
        </w:rPr>
        <w:t>(3), 1994, 43-54.</w:t>
      </w:r>
    </w:p>
    <w:p w14:paraId="1880032A"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B.F. Hobbs, “What Do SO</w:t>
      </w:r>
      <w:r w:rsidRPr="00191E15">
        <w:rPr>
          <w:rFonts w:ascii="Garamond" w:hAnsi="Garamond" w:cstheme="minorHAnsi"/>
          <w:sz w:val="22"/>
          <w:szCs w:val="22"/>
          <w:vertAlign w:val="subscript"/>
        </w:rPr>
        <w:t>2</w:t>
      </w:r>
      <w:r w:rsidRPr="00191E15">
        <w:rPr>
          <w:rFonts w:ascii="Garamond" w:hAnsi="Garamond" w:cstheme="minorHAnsi"/>
          <w:sz w:val="22"/>
          <w:szCs w:val="22"/>
        </w:rPr>
        <w:t xml:space="preserve"> Emissions Cost?, Allowance Prices and Externality Adders,” </w:t>
      </w:r>
      <w:r w:rsidRPr="00191E15">
        <w:rPr>
          <w:rFonts w:ascii="Garamond" w:hAnsi="Garamond" w:cstheme="minorHAnsi"/>
          <w:sz w:val="22"/>
          <w:szCs w:val="22"/>
          <w:u w:val="single"/>
        </w:rPr>
        <w:t>J. Energy Engineering</w:t>
      </w:r>
      <w:r w:rsidRPr="00191E15">
        <w:rPr>
          <w:rFonts w:ascii="Garamond" w:hAnsi="Garamond" w:cstheme="minorHAnsi"/>
          <w:sz w:val="22"/>
          <w:szCs w:val="22"/>
        </w:rPr>
        <w:t xml:space="preserve">, </w:t>
      </w:r>
      <w:r w:rsidRPr="00191E15">
        <w:rPr>
          <w:rFonts w:ascii="Garamond" w:hAnsi="Garamond" w:cstheme="minorHAnsi"/>
          <w:sz w:val="22"/>
          <w:szCs w:val="22"/>
          <w:u w:val="single"/>
        </w:rPr>
        <w:t>120</w:t>
      </w:r>
      <w:r w:rsidRPr="00191E15">
        <w:rPr>
          <w:rFonts w:ascii="Garamond" w:hAnsi="Garamond" w:cstheme="minorHAnsi"/>
          <w:sz w:val="22"/>
          <w:szCs w:val="22"/>
        </w:rPr>
        <w:t>(3), Dec. 1994, 122-132.</w:t>
      </w:r>
    </w:p>
    <w:p w14:paraId="0206125E"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“Emission-Cost Tradeoffs and Rate Feedback for Electric Utilities,” </w:t>
      </w:r>
      <w:r w:rsidRPr="00191E15">
        <w:rPr>
          <w:rFonts w:ascii="Garamond" w:hAnsi="Garamond" w:cstheme="minorHAnsi"/>
          <w:sz w:val="22"/>
          <w:szCs w:val="22"/>
          <w:u w:val="single"/>
        </w:rPr>
        <w:t>J. Energy Engineering</w:t>
      </w:r>
      <w:r w:rsidRPr="00191E15">
        <w:rPr>
          <w:rFonts w:ascii="Garamond" w:hAnsi="Garamond" w:cstheme="minorHAnsi"/>
          <w:sz w:val="22"/>
          <w:szCs w:val="22"/>
        </w:rPr>
        <w:t xml:space="preserve">, </w:t>
      </w:r>
      <w:r w:rsidRPr="00191E15">
        <w:rPr>
          <w:rFonts w:ascii="Garamond" w:hAnsi="Garamond" w:cstheme="minorHAnsi"/>
          <w:sz w:val="22"/>
          <w:szCs w:val="22"/>
          <w:u w:val="single"/>
        </w:rPr>
        <w:t>120</w:t>
      </w:r>
      <w:r w:rsidRPr="00191E15">
        <w:rPr>
          <w:rFonts w:ascii="Garamond" w:hAnsi="Garamond" w:cstheme="minorHAnsi"/>
          <w:sz w:val="22"/>
          <w:szCs w:val="22"/>
        </w:rPr>
        <w:t>(3), Dec. 1994, 103-121.</w:t>
      </w:r>
    </w:p>
    <w:p w14:paraId="3DFB44CA"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A.F. Wilson, “Most Value Planning: Estimating the Net Benefits of Electric Utility Resource Plans,” </w:t>
      </w:r>
      <w:r w:rsidRPr="00191E15">
        <w:rPr>
          <w:rFonts w:ascii="Garamond" w:hAnsi="Garamond" w:cstheme="minorHAnsi"/>
          <w:sz w:val="22"/>
          <w:szCs w:val="22"/>
          <w:u w:val="single"/>
        </w:rPr>
        <w:t>Energy Sources</w:t>
      </w:r>
      <w:r w:rsidRPr="00191E15">
        <w:rPr>
          <w:rFonts w:ascii="Garamond" w:hAnsi="Garamond" w:cstheme="minorHAnsi"/>
          <w:sz w:val="22"/>
          <w:szCs w:val="22"/>
        </w:rPr>
        <w:t xml:space="preserve">, </w:t>
      </w:r>
      <w:r w:rsidRPr="00191E15">
        <w:rPr>
          <w:rFonts w:ascii="Garamond" w:hAnsi="Garamond" w:cstheme="minorHAnsi"/>
          <w:sz w:val="22"/>
          <w:szCs w:val="22"/>
          <w:u w:val="single"/>
        </w:rPr>
        <w:t>16</w:t>
      </w:r>
      <w:r w:rsidRPr="00191E15">
        <w:rPr>
          <w:rFonts w:ascii="Garamond" w:hAnsi="Garamond" w:cstheme="minorHAnsi"/>
          <w:sz w:val="22"/>
          <w:szCs w:val="22"/>
        </w:rPr>
        <w:t>(3), 1994, 451-478.</w:t>
      </w:r>
    </w:p>
    <w:p w14:paraId="6B8ACC67"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V. Gamponia, and A.F. Wilson, “Optimal Expansion of Energy Efficiency Programs,” </w:t>
      </w:r>
      <w:r w:rsidRPr="00191E15">
        <w:rPr>
          <w:rFonts w:ascii="Garamond" w:hAnsi="Garamond" w:cstheme="minorHAnsi"/>
          <w:sz w:val="22"/>
          <w:szCs w:val="22"/>
          <w:u w:val="single"/>
        </w:rPr>
        <w:t>Resource and Energy Economics</w:t>
      </w:r>
      <w:r w:rsidRPr="00191E15">
        <w:rPr>
          <w:rFonts w:ascii="Garamond" w:hAnsi="Garamond" w:cstheme="minorHAnsi"/>
          <w:sz w:val="22"/>
          <w:szCs w:val="22"/>
        </w:rPr>
        <w:t xml:space="preserve">, </w:t>
      </w:r>
      <w:r w:rsidRPr="00191E15">
        <w:rPr>
          <w:rFonts w:ascii="Garamond" w:hAnsi="Garamond" w:cstheme="minorHAnsi"/>
          <w:sz w:val="22"/>
          <w:szCs w:val="22"/>
          <w:u w:val="single"/>
        </w:rPr>
        <w:t>16</w:t>
      </w:r>
      <w:r w:rsidRPr="00191E15">
        <w:rPr>
          <w:rFonts w:ascii="Garamond" w:hAnsi="Garamond" w:cstheme="minorHAnsi"/>
          <w:sz w:val="22"/>
          <w:szCs w:val="22"/>
        </w:rPr>
        <w:t>(1), 1994, 1-24.</w:t>
      </w:r>
    </w:p>
    <w:p w14:paraId="46D08627"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W. Huang and B.F. Hobbs, “Optimal SO</w:t>
      </w:r>
      <w:r w:rsidRPr="00191E15">
        <w:rPr>
          <w:rFonts w:ascii="Garamond" w:hAnsi="Garamond" w:cstheme="minorHAnsi"/>
          <w:sz w:val="22"/>
          <w:szCs w:val="22"/>
          <w:vertAlign w:val="subscript"/>
        </w:rPr>
        <w:t>2</w:t>
      </w:r>
      <w:r w:rsidRPr="00191E15">
        <w:rPr>
          <w:rFonts w:ascii="Garamond" w:hAnsi="Garamond" w:cstheme="minorHAnsi"/>
          <w:sz w:val="22"/>
          <w:szCs w:val="22"/>
        </w:rPr>
        <w:t xml:space="preserve"> Compliance Planning Using Probabilistic Production Costing and Generalized Benders Decomposition,”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9</w:t>
      </w:r>
      <w:r w:rsidRPr="00191E15">
        <w:rPr>
          <w:rFonts w:ascii="Garamond" w:hAnsi="Garamond" w:cstheme="minorHAnsi"/>
          <w:sz w:val="22"/>
          <w:szCs w:val="22"/>
        </w:rPr>
        <w:t>(1), Feb. 1994, 174-180.</w:t>
      </w:r>
    </w:p>
    <w:p w14:paraId="48B74E06"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B.F. Hobbs, J.C. Honious, and J. Bluestein, “Estimating the Flexibility of Utility Resource Plans: An Application to Natural Gas Cofiring for SO</w:t>
      </w:r>
      <w:r w:rsidRPr="00191E15">
        <w:rPr>
          <w:rFonts w:ascii="Garamond" w:hAnsi="Garamond" w:cstheme="minorHAnsi"/>
          <w:sz w:val="22"/>
          <w:szCs w:val="22"/>
          <w:vertAlign w:val="subscript"/>
        </w:rPr>
        <w:t>2</w:t>
      </w:r>
      <w:r w:rsidRPr="00191E15">
        <w:rPr>
          <w:rFonts w:ascii="Garamond" w:hAnsi="Garamond" w:cstheme="minorHAnsi"/>
          <w:sz w:val="22"/>
          <w:szCs w:val="22"/>
        </w:rPr>
        <w:t xml:space="preserve"> Control,”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9</w:t>
      </w:r>
      <w:r w:rsidRPr="00191E15">
        <w:rPr>
          <w:rFonts w:ascii="Garamond" w:hAnsi="Garamond" w:cstheme="minorHAnsi"/>
          <w:sz w:val="22"/>
          <w:szCs w:val="22"/>
        </w:rPr>
        <w:t>(1), Feb. 1994, 167-173.</w:t>
      </w:r>
    </w:p>
    <w:p w14:paraId="3B391D70"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D.T. Hoog and B.F. Hobbs, “A Nonlinear Integrated Resource Planning Model Including Emissions, Value, and Regional Economic Effects,” </w:t>
      </w:r>
      <w:r w:rsidRPr="00191E15">
        <w:rPr>
          <w:rFonts w:ascii="Garamond" w:hAnsi="Garamond" w:cstheme="minorHAnsi"/>
          <w:sz w:val="22"/>
          <w:szCs w:val="22"/>
          <w:u w:val="single"/>
        </w:rPr>
        <w:t>Energy</w:t>
      </w:r>
      <w:r w:rsidRPr="00191E15">
        <w:rPr>
          <w:rFonts w:ascii="Garamond" w:hAnsi="Garamond" w:cstheme="minorHAnsi"/>
          <w:sz w:val="22"/>
          <w:szCs w:val="22"/>
        </w:rPr>
        <w:t xml:space="preserve">, </w:t>
      </w:r>
      <w:r w:rsidRPr="00191E15">
        <w:rPr>
          <w:rFonts w:ascii="Garamond" w:hAnsi="Garamond" w:cstheme="minorHAnsi"/>
          <w:sz w:val="22"/>
          <w:szCs w:val="22"/>
          <w:u w:val="single"/>
        </w:rPr>
        <w:t>18</w:t>
      </w:r>
      <w:r w:rsidRPr="00191E15">
        <w:rPr>
          <w:rFonts w:ascii="Garamond" w:hAnsi="Garamond" w:cstheme="minorHAnsi"/>
          <w:sz w:val="22"/>
          <w:szCs w:val="22"/>
        </w:rPr>
        <w:t>, 1993, 1153-1160.</w:t>
      </w:r>
    </w:p>
    <w:p w14:paraId="192B22B0"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H.B. Rouse, and D.T. Hoog, “Measuring the Economic Value of Demand-Side and Supply Resources in Integrated Resource Planning Models,”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8</w:t>
      </w:r>
      <w:r w:rsidRPr="00191E15">
        <w:rPr>
          <w:rFonts w:ascii="Garamond" w:hAnsi="Garamond" w:cstheme="minorHAnsi"/>
          <w:sz w:val="22"/>
          <w:szCs w:val="22"/>
        </w:rPr>
        <w:t>(3), 979-987, Aug. 1993.</w:t>
      </w:r>
    </w:p>
    <w:p w14:paraId="26DE7AFA"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J.E. Al-Alwani, B.F. Hobbs, and B. Malakooti, “An Interactive Integrated Multiobjective Optimization Approach for Quasiconcave/Quasiconvex Utility Functions,” </w:t>
      </w:r>
      <w:r w:rsidRPr="00191E15">
        <w:rPr>
          <w:rFonts w:ascii="Garamond" w:hAnsi="Garamond" w:cstheme="minorHAnsi"/>
          <w:sz w:val="22"/>
          <w:szCs w:val="22"/>
          <w:u w:val="single"/>
        </w:rPr>
        <w:t>Applied Mathematics and Computation</w:t>
      </w:r>
      <w:r w:rsidRPr="00191E15">
        <w:rPr>
          <w:rFonts w:ascii="Garamond" w:hAnsi="Garamond" w:cstheme="minorHAnsi"/>
          <w:sz w:val="22"/>
          <w:szCs w:val="22"/>
        </w:rPr>
        <w:t xml:space="preserve">, </w:t>
      </w:r>
      <w:r w:rsidRPr="00191E15">
        <w:rPr>
          <w:rFonts w:ascii="Garamond" w:hAnsi="Garamond" w:cstheme="minorHAnsi"/>
          <w:sz w:val="22"/>
          <w:szCs w:val="22"/>
          <w:u w:val="single"/>
        </w:rPr>
        <w:t>54</w:t>
      </w:r>
      <w:r w:rsidRPr="00191E15">
        <w:rPr>
          <w:rFonts w:ascii="Garamond" w:hAnsi="Garamond" w:cstheme="minorHAnsi"/>
          <w:sz w:val="22"/>
          <w:szCs w:val="22"/>
        </w:rPr>
        <w:t>(2/3), March 15 1993, 241-257.</w:t>
      </w:r>
    </w:p>
    <w:p w14:paraId="402095C6"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“Emissions Dispatch Under the Underutilization Provision of the 1990 U.S. Clean Air Act Amendments: Models and Analysis,”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8</w:t>
      </w:r>
      <w:r w:rsidRPr="00191E15">
        <w:rPr>
          <w:rFonts w:ascii="Garamond" w:hAnsi="Garamond" w:cstheme="minorHAnsi"/>
          <w:sz w:val="22"/>
          <w:szCs w:val="22"/>
        </w:rPr>
        <w:t>(1), Feb. 1993, 177-183.</w:t>
      </w:r>
    </w:p>
    <w:p w14:paraId="3D1E9550"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V. Chankong, W. Hamadeh, and E.Z. Stakhiv, “Does Choice of Multicriteria Method Matter?  An Experiment in Water Resources Planning,” </w:t>
      </w:r>
      <w:r w:rsidRPr="00191E15">
        <w:rPr>
          <w:rFonts w:ascii="Garamond" w:hAnsi="Garamond" w:cstheme="minorHAnsi"/>
          <w:sz w:val="22"/>
          <w:szCs w:val="22"/>
          <w:u w:val="single"/>
        </w:rPr>
        <w:t>Water Resources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28</w:t>
      </w:r>
      <w:r w:rsidRPr="00191E15">
        <w:rPr>
          <w:rFonts w:ascii="Garamond" w:hAnsi="Garamond" w:cstheme="minorHAnsi"/>
          <w:sz w:val="22"/>
          <w:szCs w:val="22"/>
        </w:rPr>
        <w:t>(7), July 1992, 1767-1780.</w:t>
      </w:r>
    </w:p>
    <w:p w14:paraId="5952E35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S.K. Nelson, “A Nonlinear Bilevel Model for Analysis of Electric Utility Demand-Side Planning Issues,” </w:t>
      </w:r>
      <w:r w:rsidRPr="00191E15">
        <w:rPr>
          <w:rFonts w:ascii="Garamond" w:hAnsi="Garamond" w:cstheme="minorHAnsi"/>
          <w:sz w:val="22"/>
          <w:szCs w:val="22"/>
          <w:u w:val="single"/>
        </w:rPr>
        <w:t>Annals of Oper. Res.</w:t>
      </w:r>
      <w:r w:rsidRPr="00191E15">
        <w:rPr>
          <w:rFonts w:ascii="Garamond" w:hAnsi="Garamond" w:cstheme="minorHAnsi"/>
          <w:sz w:val="22"/>
          <w:szCs w:val="22"/>
        </w:rPr>
        <w:t xml:space="preserve">, </w:t>
      </w:r>
      <w:r w:rsidRPr="00191E15">
        <w:rPr>
          <w:rFonts w:ascii="Garamond" w:hAnsi="Garamond" w:cstheme="minorHAnsi"/>
          <w:sz w:val="22"/>
          <w:szCs w:val="22"/>
          <w:u w:val="single"/>
        </w:rPr>
        <w:t>34</w:t>
      </w:r>
      <w:r w:rsidRPr="00191E15">
        <w:rPr>
          <w:rFonts w:ascii="Garamond" w:hAnsi="Garamond" w:cstheme="minorHAnsi"/>
          <w:sz w:val="22"/>
          <w:szCs w:val="22"/>
        </w:rPr>
        <w:t>, 1992, 255-274.</w:t>
      </w:r>
    </w:p>
    <w:p w14:paraId="5BE98E06"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S.K. Nelson and B.F. Hobbs, “Screening Demand-Side Management Programs with a Value-Based Test,”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7</w:t>
      </w:r>
      <w:r w:rsidRPr="00191E15">
        <w:rPr>
          <w:rFonts w:ascii="Garamond" w:hAnsi="Garamond" w:cstheme="minorHAnsi"/>
          <w:sz w:val="22"/>
          <w:szCs w:val="22"/>
        </w:rPr>
        <w:t>(3), Aug. 1992, 1031-1043.</w:t>
      </w:r>
    </w:p>
    <w:p w14:paraId="29FA6634"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W. Huang and B.F. Hobbs, “Estimation of Marginal System Costs and Emissions of Changes in Generating Unit Characteristics,”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7</w:t>
      </w:r>
      <w:r w:rsidRPr="00191E15">
        <w:rPr>
          <w:rFonts w:ascii="Garamond" w:hAnsi="Garamond" w:cstheme="minorHAnsi"/>
          <w:sz w:val="22"/>
          <w:szCs w:val="22"/>
        </w:rPr>
        <w:t>(3), Aug. 1992, 1251-1258.</w:t>
      </w:r>
    </w:p>
    <w:p w14:paraId="062FB38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K.A. Kelly, “Using Game Theory to Analyze Electric Transmission Pricing Policies in the U.S.,” </w:t>
      </w:r>
      <w:r w:rsidRPr="00191E15">
        <w:rPr>
          <w:rFonts w:ascii="Garamond" w:hAnsi="Garamond" w:cstheme="minorHAnsi"/>
          <w:sz w:val="22"/>
          <w:szCs w:val="22"/>
          <w:u w:val="single"/>
        </w:rPr>
        <w:t>European J. Operational Res.</w:t>
      </w:r>
      <w:r w:rsidRPr="00191E15">
        <w:rPr>
          <w:rFonts w:ascii="Garamond" w:hAnsi="Garamond" w:cstheme="minorHAnsi"/>
          <w:sz w:val="22"/>
          <w:szCs w:val="22"/>
        </w:rPr>
        <w:t xml:space="preserve">, </w:t>
      </w:r>
      <w:r w:rsidRPr="00191E15">
        <w:rPr>
          <w:rFonts w:ascii="Garamond" w:hAnsi="Garamond" w:cstheme="minorHAnsi"/>
          <w:sz w:val="22"/>
          <w:szCs w:val="22"/>
          <w:u w:val="single"/>
        </w:rPr>
        <w:t>56</w:t>
      </w:r>
      <w:r w:rsidRPr="00191E15">
        <w:rPr>
          <w:rFonts w:ascii="Garamond" w:hAnsi="Garamond" w:cstheme="minorHAnsi"/>
          <w:sz w:val="22"/>
          <w:szCs w:val="22"/>
        </w:rPr>
        <w:t>(2), Jan. 24, 1992, 154-171.</w:t>
      </w:r>
    </w:p>
    <w:p w14:paraId="6F08202E"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H.A. Loaiciga, R.J. Charbeneau, L.G. Everett, G.E. Fogg, B.F. Hobbs, and S. Rouhani, “Review of Ground-Water Quality Monitoring Network Design,” </w:t>
      </w:r>
      <w:r w:rsidRPr="00191E15">
        <w:rPr>
          <w:rFonts w:ascii="Garamond" w:hAnsi="Garamond" w:cstheme="minorHAnsi"/>
          <w:sz w:val="22"/>
          <w:szCs w:val="22"/>
          <w:u w:val="single"/>
        </w:rPr>
        <w:t>J. of Hydraulic Engineering</w:t>
      </w:r>
      <w:r w:rsidRPr="00191E15">
        <w:rPr>
          <w:rFonts w:ascii="Garamond" w:hAnsi="Garamond" w:cstheme="minorHAnsi"/>
          <w:sz w:val="22"/>
          <w:szCs w:val="22"/>
        </w:rPr>
        <w:t xml:space="preserve">, </w:t>
      </w:r>
      <w:r w:rsidRPr="00191E15">
        <w:rPr>
          <w:rFonts w:ascii="Garamond" w:hAnsi="Garamond" w:cstheme="minorHAnsi"/>
          <w:sz w:val="22"/>
          <w:szCs w:val="22"/>
          <w:u w:val="single"/>
        </w:rPr>
        <w:t>118</w:t>
      </w:r>
      <w:r w:rsidRPr="00191E15">
        <w:rPr>
          <w:rFonts w:ascii="Garamond" w:hAnsi="Garamond" w:cstheme="minorHAnsi"/>
          <w:sz w:val="22"/>
          <w:szCs w:val="22"/>
        </w:rPr>
        <w:t>(1), Jan. 1992, 11-37.</w:t>
      </w:r>
    </w:p>
    <w:p w14:paraId="25C77D7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“The `Most Value' Criterion: Economic Evaluation of Utility Demand-Side Management Programs Considering Customer Value,” </w:t>
      </w:r>
      <w:r w:rsidRPr="00191E15">
        <w:rPr>
          <w:rFonts w:ascii="Garamond" w:hAnsi="Garamond" w:cstheme="minorHAnsi"/>
          <w:sz w:val="22"/>
          <w:szCs w:val="22"/>
          <w:u w:val="single"/>
        </w:rPr>
        <w:t>The Energy Journal</w:t>
      </w:r>
      <w:r w:rsidRPr="00191E15">
        <w:rPr>
          <w:rFonts w:ascii="Garamond" w:hAnsi="Garamond" w:cstheme="minorHAnsi"/>
          <w:sz w:val="22"/>
          <w:szCs w:val="22"/>
        </w:rPr>
        <w:t xml:space="preserve">, </w:t>
      </w:r>
      <w:r w:rsidRPr="00191E15">
        <w:rPr>
          <w:rFonts w:ascii="Garamond" w:hAnsi="Garamond" w:cstheme="minorHAnsi"/>
          <w:sz w:val="22"/>
          <w:szCs w:val="22"/>
          <w:u w:val="single"/>
        </w:rPr>
        <w:t>12</w:t>
      </w:r>
      <w:r w:rsidRPr="00191E15">
        <w:rPr>
          <w:rFonts w:ascii="Garamond" w:hAnsi="Garamond" w:cstheme="minorHAnsi"/>
          <w:sz w:val="22"/>
          <w:szCs w:val="22"/>
        </w:rPr>
        <w:t>(2), April 1991, 67-91.</w:t>
      </w:r>
    </w:p>
    <w:p w14:paraId="7126437B"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lastRenderedPageBreak/>
        <w:t xml:space="preserve">J.S. Heslin and B.F. Hobbs, “A Probabilistic Production Costing Analysis of SO2 Reduction Strategies for Ohio: Effectiveness, Costs, and Regional Economic Impacts,” </w:t>
      </w:r>
      <w:r w:rsidRPr="00191E15">
        <w:rPr>
          <w:rFonts w:ascii="Garamond" w:hAnsi="Garamond" w:cstheme="minorHAnsi"/>
          <w:sz w:val="22"/>
          <w:szCs w:val="22"/>
          <w:u w:val="single"/>
        </w:rPr>
        <w:t>J. Air and Waste Management Asso.</w:t>
      </w:r>
      <w:r w:rsidRPr="00191E15">
        <w:rPr>
          <w:rFonts w:ascii="Garamond" w:hAnsi="Garamond" w:cstheme="minorHAnsi"/>
          <w:sz w:val="22"/>
          <w:szCs w:val="22"/>
        </w:rPr>
        <w:t xml:space="preserve">, </w:t>
      </w:r>
      <w:r w:rsidRPr="00191E15">
        <w:rPr>
          <w:rFonts w:ascii="Garamond" w:hAnsi="Garamond" w:cstheme="minorHAnsi"/>
          <w:sz w:val="22"/>
          <w:szCs w:val="22"/>
          <w:u w:val="single"/>
        </w:rPr>
        <w:t>41</w:t>
      </w:r>
      <w:r w:rsidRPr="00191E15">
        <w:rPr>
          <w:rFonts w:ascii="Garamond" w:hAnsi="Garamond" w:cstheme="minorHAnsi"/>
          <w:sz w:val="22"/>
          <w:szCs w:val="22"/>
        </w:rPr>
        <w:t>(7), July 1991, 947-955.</w:t>
      </w:r>
    </w:p>
    <w:p w14:paraId="63F7B76C"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J.S. Heslin and B.F. Hobbs, “Application of a Multiobjective Electric Power Production Costing Model to the US Acid Rain Problem,” </w:t>
      </w:r>
      <w:r w:rsidRPr="00191E15">
        <w:rPr>
          <w:rFonts w:ascii="Garamond" w:hAnsi="Garamond" w:cstheme="minorHAnsi"/>
          <w:sz w:val="22"/>
          <w:szCs w:val="22"/>
          <w:u w:val="single"/>
        </w:rPr>
        <w:t>Engin. Costs and Production Econ.</w:t>
      </w:r>
      <w:r w:rsidRPr="00191E15">
        <w:rPr>
          <w:rFonts w:ascii="Garamond" w:hAnsi="Garamond" w:cstheme="minorHAnsi"/>
          <w:sz w:val="22"/>
          <w:szCs w:val="22"/>
        </w:rPr>
        <w:t xml:space="preserve">, </w:t>
      </w:r>
      <w:r w:rsidRPr="00191E15">
        <w:rPr>
          <w:rFonts w:ascii="Garamond" w:hAnsi="Garamond" w:cstheme="minorHAnsi"/>
          <w:sz w:val="22"/>
          <w:szCs w:val="22"/>
          <w:u w:val="single"/>
        </w:rPr>
        <w:t>20</w:t>
      </w:r>
      <w:r w:rsidRPr="00191E15">
        <w:rPr>
          <w:rFonts w:ascii="Garamond" w:hAnsi="Garamond" w:cstheme="minorHAnsi"/>
          <w:sz w:val="22"/>
          <w:szCs w:val="22"/>
        </w:rPr>
        <w:t>, 241-251, 1990.</w:t>
      </w:r>
    </w:p>
    <w:p w14:paraId="3144A03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P. Maheshwari, “A Decision Analysis of the Effect of Uncertainty Upon Electric Utility Planning,” </w:t>
      </w:r>
      <w:r w:rsidRPr="00191E15">
        <w:rPr>
          <w:rFonts w:ascii="Garamond" w:hAnsi="Garamond" w:cstheme="minorHAnsi"/>
          <w:sz w:val="22"/>
          <w:szCs w:val="22"/>
          <w:u w:val="single"/>
        </w:rPr>
        <w:t>Energy</w:t>
      </w:r>
      <w:r w:rsidRPr="00191E15">
        <w:rPr>
          <w:rFonts w:ascii="Garamond" w:hAnsi="Garamond" w:cstheme="minorHAnsi"/>
          <w:sz w:val="22"/>
          <w:szCs w:val="22"/>
        </w:rPr>
        <w:t xml:space="preserve">, </w:t>
      </w:r>
      <w:r w:rsidRPr="00191E15">
        <w:rPr>
          <w:rFonts w:ascii="Garamond" w:hAnsi="Garamond" w:cstheme="minorHAnsi"/>
          <w:sz w:val="22"/>
          <w:szCs w:val="22"/>
          <w:u w:val="single"/>
        </w:rPr>
        <w:t>15</w:t>
      </w:r>
      <w:r w:rsidRPr="00191E15">
        <w:rPr>
          <w:rFonts w:ascii="Garamond" w:hAnsi="Garamond" w:cstheme="minorHAnsi"/>
          <w:sz w:val="22"/>
          <w:szCs w:val="22"/>
        </w:rPr>
        <w:t>(9), Sept. 1990, 785-802.</w:t>
      </w:r>
    </w:p>
    <w:p w14:paraId="30C46DF3"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J.S. Heslin and B.F. Hobbs, “Economic Analysis of Oil and Gas Brine Regulations,” </w:t>
      </w:r>
      <w:r w:rsidRPr="00191E15">
        <w:rPr>
          <w:rFonts w:ascii="Garamond" w:hAnsi="Garamond" w:cstheme="minorHAnsi"/>
          <w:sz w:val="22"/>
          <w:szCs w:val="22"/>
          <w:u w:val="single"/>
        </w:rPr>
        <w:t>J. Energy Engineering</w:t>
      </w:r>
      <w:r w:rsidRPr="00191E15">
        <w:rPr>
          <w:rFonts w:ascii="Garamond" w:hAnsi="Garamond" w:cstheme="minorHAnsi"/>
          <w:sz w:val="22"/>
          <w:szCs w:val="22"/>
        </w:rPr>
        <w:t xml:space="preserve">, </w:t>
      </w:r>
      <w:r w:rsidRPr="00191E15">
        <w:rPr>
          <w:rFonts w:ascii="Garamond" w:hAnsi="Garamond" w:cstheme="minorHAnsi"/>
          <w:sz w:val="22"/>
          <w:szCs w:val="22"/>
          <w:u w:val="single"/>
        </w:rPr>
        <w:t>116</w:t>
      </w:r>
      <w:r w:rsidRPr="00191E15">
        <w:rPr>
          <w:rFonts w:ascii="Garamond" w:hAnsi="Garamond" w:cstheme="minorHAnsi"/>
          <w:sz w:val="22"/>
          <w:szCs w:val="22"/>
        </w:rPr>
        <w:t>(1), April 1990, 51-70.</w:t>
      </w:r>
    </w:p>
    <w:p w14:paraId="7ABACDAE"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L. Duckstein, A. Tecle, M. Nachnebel, and B.F. Hobbs, “Multicriterion Analysis of Hydropower Operation,” </w:t>
      </w:r>
      <w:r w:rsidRPr="00191E15">
        <w:rPr>
          <w:rFonts w:ascii="Garamond" w:hAnsi="Garamond" w:cstheme="minorHAnsi"/>
          <w:sz w:val="22"/>
          <w:szCs w:val="22"/>
          <w:u w:val="single"/>
        </w:rPr>
        <w:t>J. Energy Engineering</w:t>
      </w:r>
      <w:r w:rsidRPr="00191E15">
        <w:rPr>
          <w:rFonts w:ascii="Garamond" w:hAnsi="Garamond" w:cstheme="minorHAnsi"/>
          <w:sz w:val="22"/>
          <w:szCs w:val="22"/>
        </w:rPr>
        <w:t xml:space="preserve">, </w:t>
      </w:r>
      <w:r w:rsidRPr="00191E15">
        <w:rPr>
          <w:rFonts w:ascii="Garamond" w:hAnsi="Garamond" w:cstheme="minorHAnsi"/>
          <w:sz w:val="22"/>
          <w:szCs w:val="22"/>
          <w:u w:val="single"/>
        </w:rPr>
        <w:t>115</w:t>
      </w:r>
      <w:r w:rsidRPr="00191E15">
        <w:rPr>
          <w:rFonts w:ascii="Garamond" w:hAnsi="Garamond" w:cstheme="minorHAnsi"/>
          <w:sz w:val="22"/>
          <w:szCs w:val="22"/>
        </w:rPr>
        <w:t>(3), 1989, 132-153.</w:t>
      </w:r>
    </w:p>
    <w:p w14:paraId="6B717436"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J.S. Heslin and B.F. Hobbs, “A Multiobjective Production Costing System for Analysis of Effluent Dispatching and Fuel Switching,” </w:t>
      </w:r>
      <w:r w:rsidRPr="00191E15">
        <w:rPr>
          <w:rFonts w:ascii="Garamond" w:hAnsi="Garamond" w:cstheme="minorHAnsi"/>
          <w:sz w:val="22"/>
          <w:szCs w:val="22"/>
          <w:u w:val="single"/>
        </w:rPr>
        <w:t>IEEE Trans. on Power Systems</w:t>
      </w:r>
      <w:r w:rsidRPr="00191E15">
        <w:rPr>
          <w:rFonts w:ascii="Garamond" w:hAnsi="Garamond" w:cstheme="minorHAnsi"/>
          <w:sz w:val="22"/>
          <w:szCs w:val="22"/>
        </w:rPr>
        <w:t xml:space="preserve">, </w:t>
      </w:r>
      <w:r w:rsidRPr="00191E15">
        <w:rPr>
          <w:rFonts w:ascii="Garamond" w:hAnsi="Garamond" w:cstheme="minorHAnsi"/>
          <w:sz w:val="22"/>
          <w:szCs w:val="22"/>
          <w:u w:val="single"/>
        </w:rPr>
        <w:t>4</w:t>
      </w:r>
      <w:r w:rsidRPr="00191E15">
        <w:rPr>
          <w:rFonts w:ascii="Garamond" w:hAnsi="Garamond" w:cstheme="minorHAnsi"/>
          <w:sz w:val="22"/>
          <w:szCs w:val="22"/>
        </w:rPr>
        <w:t xml:space="preserve">(3), 836-842, Aug. 1989. </w:t>
      </w:r>
    </w:p>
    <w:p w14:paraId="7A8419F3"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A. Hepenstal, “Is Optimization Overly Optimistic?”, </w:t>
      </w:r>
      <w:r w:rsidRPr="00191E15">
        <w:rPr>
          <w:rFonts w:ascii="Garamond" w:hAnsi="Garamond" w:cstheme="minorHAnsi"/>
          <w:sz w:val="22"/>
          <w:szCs w:val="22"/>
          <w:u w:val="single"/>
        </w:rPr>
        <w:t>Water Resources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25</w:t>
      </w:r>
      <w:r w:rsidRPr="00191E15">
        <w:rPr>
          <w:rFonts w:ascii="Garamond" w:hAnsi="Garamond" w:cstheme="minorHAnsi"/>
          <w:sz w:val="22"/>
          <w:szCs w:val="22"/>
        </w:rPr>
        <w:t>(2), Feb. 1989, 152-161.</w:t>
      </w:r>
    </w:p>
    <w:p w14:paraId="38E4737E"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E.Z. Stakhiv, and W.M. Grayman, “Impact Assessment: Theory, Practice, and Needs,” </w:t>
      </w:r>
      <w:r w:rsidRPr="00191E15">
        <w:rPr>
          <w:rFonts w:ascii="Garamond" w:hAnsi="Garamond" w:cstheme="minorHAnsi"/>
          <w:sz w:val="22"/>
          <w:szCs w:val="22"/>
          <w:u w:val="single"/>
        </w:rPr>
        <w:t>J. Water Resources Planning and Management</w:t>
      </w:r>
      <w:r w:rsidRPr="00191E15">
        <w:rPr>
          <w:rFonts w:ascii="Garamond" w:hAnsi="Garamond" w:cstheme="minorHAnsi"/>
          <w:sz w:val="22"/>
          <w:szCs w:val="22"/>
        </w:rPr>
        <w:t xml:space="preserve">, </w:t>
      </w:r>
      <w:r w:rsidRPr="00191E15">
        <w:rPr>
          <w:rFonts w:ascii="Garamond" w:hAnsi="Garamond" w:cstheme="minorHAnsi"/>
          <w:sz w:val="22"/>
          <w:szCs w:val="22"/>
          <w:u w:val="single"/>
        </w:rPr>
        <w:t>115</w:t>
      </w:r>
      <w:r w:rsidRPr="00191E15">
        <w:rPr>
          <w:rFonts w:ascii="Garamond" w:hAnsi="Garamond" w:cstheme="minorHAnsi"/>
          <w:sz w:val="22"/>
          <w:szCs w:val="22"/>
        </w:rPr>
        <w:t>(1), Jan. 1989, 2-21.</w:t>
      </w:r>
    </w:p>
    <w:p w14:paraId="2F2F7820"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Y. Luo, M. Maciejowski, and C. Chester, “Water Supply Impacts of Nuclear Fall,” </w:t>
      </w:r>
      <w:r w:rsidRPr="00191E15">
        <w:rPr>
          <w:rFonts w:ascii="Garamond" w:hAnsi="Garamond" w:cstheme="minorHAnsi"/>
          <w:sz w:val="22"/>
          <w:szCs w:val="22"/>
          <w:u w:val="single"/>
        </w:rPr>
        <w:t>Water Resources Bulletin</w:t>
      </w:r>
      <w:r w:rsidRPr="00191E15">
        <w:rPr>
          <w:rFonts w:ascii="Garamond" w:hAnsi="Garamond" w:cstheme="minorHAnsi"/>
          <w:sz w:val="22"/>
          <w:szCs w:val="22"/>
        </w:rPr>
        <w:t xml:space="preserve">, </w:t>
      </w:r>
      <w:r w:rsidRPr="00191E15">
        <w:rPr>
          <w:rFonts w:ascii="Garamond" w:hAnsi="Garamond" w:cstheme="minorHAnsi"/>
          <w:sz w:val="22"/>
          <w:szCs w:val="22"/>
          <w:u w:val="single"/>
        </w:rPr>
        <w:t>25</w:t>
      </w:r>
      <w:r w:rsidRPr="00191E15">
        <w:rPr>
          <w:rFonts w:ascii="Garamond" w:hAnsi="Garamond" w:cstheme="minorHAnsi"/>
          <w:sz w:val="22"/>
          <w:szCs w:val="22"/>
        </w:rPr>
        <w:t>(1), Feb. 1989, 1-14.</w:t>
      </w:r>
    </w:p>
    <w:p w14:paraId="4B2024D0"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C.V. Patterson, M.E. Maciejowski, and Y.Y. Haimes, “Risk Analysis of Aquifer Contamination by Brine,” </w:t>
      </w:r>
      <w:r w:rsidRPr="00191E15">
        <w:rPr>
          <w:rFonts w:ascii="Garamond" w:hAnsi="Garamond" w:cstheme="minorHAnsi"/>
          <w:sz w:val="22"/>
          <w:szCs w:val="22"/>
          <w:u w:val="single"/>
        </w:rPr>
        <w:t>J. Water Resources Planning and Management</w:t>
      </w:r>
      <w:r w:rsidRPr="00191E15">
        <w:rPr>
          <w:rFonts w:ascii="Garamond" w:hAnsi="Garamond" w:cstheme="minorHAnsi"/>
          <w:sz w:val="22"/>
          <w:szCs w:val="22"/>
        </w:rPr>
        <w:t xml:space="preserve">, </w:t>
      </w:r>
      <w:r w:rsidRPr="00191E15">
        <w:rPr>
          <w:rFonts w:ascii="Garamond" w:hAnsi="Garamond" w:cstheme="minorHAnsi"/>
          <w:sz w:val="22"/>
          <w:szCs w:val="22"/>
          <w:u w:val="single"/>
        </w:rPr>
        <w:t>11</w:t>
      </w:r>
      <w:r w:rsidRPr="00191E15">
        <w:rPr>
          <w:rFonts w:ascii="Garamond" w:hAnsi="Garamond" w:cstheme="minorHAnsi"/>
          <w:sz w:val="22"/>
          <w:szCs w:val="22"/>
        </w:rPr>
        <w:t>(6), Nov. 1988, 667-686</w:t>
      </w:r>
      <w:r w:rsidR="00351EF9" w:rsidRPr="00191E15">
        <w:rPr>
          <w:rFonts w:ascii="Garamond" w:hAnsi="Garamond" w:cstheme="minorHAnsi"/>
          <w:sz w:val="22"/>
          <w:szCs w:val="22"/>
        </w:rPr>
        <w:t xml:space="preserve"> (</w:t>
      </w:r>
      <w:r w:rsidR="00351EF9" w:rsidRPr="00191E15">
        <w:rPr>
          <w:rFonts w:ascii="Garamond" w:hAnsi="Garamond" w:cstheme="minorHAnsi"/>
          <w:i/>
          <w:sz w:val="22"/>
          <w:szCs w:val="22"/>
        </w:rPr>
        <w:t>1990 Outstanding Research Oriented Paper</w:t>
      </w:r>
      <w:r w:rsidR="00351EF9" w:rsidRPr="00191E15">
        <w:rPr>
          <w:rFonts w:ascii="Garamond" w:hAnsi="Garamond" w:cstheme="minorHAnsi"/>
          <w:sz w:val="22"/>
          <w:szCs w:val="22"/>
        </w:rPr>
        <w:t>, American Society of Civil Engineers, Water Resources Planning and Management Division)</w:t>
      </w:r>
      <w:r w:rsidRPr="00191E15">
        <w:rPr>
          <w:rFonts w:ascii="Garamond" w:hAnsi="Garamond" w:cstheme="minorHAnsi"/>
          <w:sz w:val="22"/>
          <w:szCs w:val="22"/>
        </w:rPr>
        <w:t>.</w:t>
      </w:r>
    </w:p>
    <w:p w14:paraId="2B311A74"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G.K. Beim, “Analytical Simulation of Water System Reliability, 1. Modified Frequency Duration Analysis,” </w:t>
      </w:r>
      <w:r w:rsidRPr="00191E15">
        <w:rPr>
          <w:rFonts w:ascii="Garamond" w:hAnsi="Garamond" w:cstheme="minorHAnsi"/>
          <w:sz w:val="22"/>
          <w:szCs w:val="22"/>
          <w:u w:val="single"/>
        </w:rPr>
        <w:t>Water Resources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24</w:t>
      </w:r>
      <w:r w:rsidRPr="00191E15">
        <w:rPr>
          <w:rFonts w:ascii="Garamond" w:hAnsi="Garamond" w:cstheme="minorHAnsi"/>
          <w:sz w:val="22"/>
          <w:szCs w:val="22"/>
        </w:rPr>
        <w:t>(9), 1431-1444, Sept. 1988.</w:t>
      </w:r>
    </w:p>
    <w:p w14:paraId="15D09448"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G.K. Beim and B.F. Hobbs, “Analytical Simulation of Water System Reliability, 2. A Markov Approach and Verification of the Models,” </w:t>
      </w:r>
      <w:r w:rsidRPr="00191E15">
        <w:rPr>
          <w:rFonts w:ascii="Garamond" w:hAnsi="Garamond" w:cstheme="minorHAnsi"/>
          <w:sz w:val="22"/>
          <w:szCs w:val="22"/>
          <w:u w:val="single"/>
        </w:rPr>
        <w:t>Water Resources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24</w:t>
      </w:r>
      <w:r w:rsidRPr="00191E15">
        <w:rPr>
          <w:rFonts w:ascii="Garamond" w:hAnsi="Garamond" w:cstheme="minorHAnsi"/>
          <w:sz w:val="22"/>
          <w:szCs w:val="22"/>
        </w:rPr>
        <w:t>(9), 1445-1458, Sept. 1988.</w:t>
      </w:r>
    </w:p>
    <w:p w14:paraId="7DD55436"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“Spatial Price Discrimination versus Mill Pricing Under Bertrand and Cournot Spatial Competition,” </w:t>
      </w:r>
      <w:r w:rsidRPr="00191E15">
        <w:rPr>
          <w:rFonts w:ascii="Garamond" w:hAnsi="Garamond" w:cstheme="minorHAnsi"/>
          <w:sz w:val="22"/>
          <w:szCs w:val="22"/>
          <w:u w:val="single"/>
        </w:rPr>
        <w:t>J. Industrial Econ.</w:t>
      </w:r>
      <w:r w:rsidRPr="00191E15">
        <w:rPr>
          <w:rFonts w:ascii="Garamond" w:hAnsi="Garamond" w:cstheme="minorHAnsi"/>
          <w:sz w:val="22"/>
          <w:szCs w:val="22"/>
        </w:rPr>
        <w:t xml:space="preserve">, </w:t>
      </w:r>
      <w:r w:rsidRPr="00191E15">
        <w:rPr>
          <w:rFonts w:ascii="Garamond" w:hAnsi="Garamond" w:cstheme="minorHAnsi"/>
          <w:sz w:val="22"/>
          <w:szCs w:val="22"/>
          <w:u w:val="single"/>
        </w:rPr>
        <w:t>35</w:t>
      </w:r>
      <w:r w:rsidRPr="00191E15">
        <w:rPr>
          <w:rFonts w:ascii="Garamond" w:hAnsi="Garamond" w:cstheme="minorHAnsi"/>
          <w:sz w:val="22"/>
          <w:szCs w:val="22"/>
        </w:rPr>
        <w:t xml:space="preserve">(2), Dec. 1986, 173-192 (reprinted in M.L. Greenhut and G. Norman, eds., </w:t>
      </w:r>
      <w:r w:rsidRPr="00191E15">
        <w:rPr>
          <w:rFonts w:ascii="Garamond" w:hAnsi="Garamond" w:cstheme="minorHAnsi"/>
          <w:sz w:val="22"/>
          <w:szCs w:val="22"/>
          <w:u w:val="single"/>
        </w:rPr>
        <w:t>The Economics of Location, Volume II, Space and Value</w:t>
      </w:r>
      <w:r w:rsidRPr="00191E15">
        <w:rPr>
          <w:rFonts w:ascii="Garamond" w:hAnsi="Garamond" w:cstheme="minorHAnsi"/>
          <w:sz w:val="22"/>
          <w:szCs w:val="22"/>
        </w:rPr>
        <w:t>, The International Library of Critical Writings in Economics, Edward Elgar Publishing, Aldershot, UK, 1995, 296-314).</w:t>
      </w:r>
    </w:p>
    <w:p w14:paraId="7C0C9572"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“Network Models of Spatial Oligopoly with an Application to Deregulation of Electricity Generation,” </w:t>
      </w:r>
      <w:r w:rsidRPr="00191E15">
        <w:rPr>
          <w:rFonts w:ascii="Garamond" w:hAnsi="Garamond" w:cstheme="minorHAnsi"/>
          <w:sz w:val="22"/>
          <w:szCs w:val="22"/>
          <w:u w:val="single"/>
        </w:rPr>
        <w:t>Operations Research</w:t>
      </w:r>
      <w:r w:rsidRPr="00191E15">
        <w:rPr>
          <w:rFonts w:ascii="Garamond" w:hAnsi="Garamond" w:cstheme="minorHAnsi"/>
          <w:sz w:val="22"/>
          <w:szCs w:val="22"/>
        </w:rPr>
        <w:t xml:space="preserve">, </w:t>
      </w:r>
      <w:r w:rsidRPr="00191E15">
        <w:rPr>
          <w:rFonts w:ascii="Garamond" w:hAnsi="Garamond" w:cstheme="minorHAnsi"/>
          <w:sz w:val="22"/>
          <w:szCs w:val="22"/>
          <w:u w:val="single"/>
        </w:rPr>
        <w:t>34</w:t>
      </w:r>
      <w:r w:rsidRPr="00191E15">
        <w:rPr>
          <w:rFonts w:ascii="Garamond" w:hAnsi="Garamond" w:cstheme="minorHAnsi"/>
          <w:sz w:val="22"/>
          <w:szCs w:val="22"/>
        </w:rPr>
        <w:t>(3), May/June, 1986, 395-409.</w:t>
      </w:r>
    </w:p>
    <w:p w14:paraId="09CE441B"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“What Can We Learn From Experiments in Multiobjective Analysis?”, </w:t>
      </w:r>
      <w:r w:rsidRPr="00191E15">
        <w:rPr>
          <w:rFonts w:ascii="Garamond" w:hAnsi="Garamond" w:cstheme="minorHAnsi"/>
          <w:sz w:val="22"/>
          <w:szCs w:val="22"/>
          <w:u w:val="single"/>
        </w:rPr>
        <w:t>IEEE Trans. Systems, Man, and Cybernetics</w:t>
      </w:r>
      <w:r w:rsidRPr="00191E15">
        <w:rPr>
          <w:rFonts w:ascii="Garamond" w:hAnsi="Garamond" w:cstheme="minorHAnsi"/>
          <w:sz w:val="22"/>
          <w:szCs w:val="22"/>
        </w:rPr>
        <w:t xml:space="preserve">, </w:t>
      </w:r>
      <w:r w:rsidRPr="00191E15">
        <w:rPr>
          <w:rFonts w:ascii="Garamond" w:hAnsi="Garamond" w:cstheme="minorHAnsi"/>
          <w:sz w:val="22"/>
          <w:szCs w:val="22"/>
          <w:u w:val="single"/>
        </w:rPr>
        <w:t>SMC-16</w:t>
      </w:r>
      <w:r w:rsidRPr="00191E15">
        <w:rPr>
          <w:rFonts w:ascii="Garamond" w:hAnsi="Garamond" w:cstheme="minorHAnsi"/>
          <w:sz w:val="22"/>
          <w:szCs w:val="22"/>
        </w:rPr>
        <w:t>(3), May/June, 1986, 384-394.</w:t>
      </w:r>
    </w:p>
    <w:p w14:paraId="491785DE"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R.E. Schuler, “Deregulating the Distribution of Electricity: Price and Welfare Consequences of Spatial Oligopoly with Uniform Delivered Prices,” </w:t>
      </w:r>
      <w:r w:rsidRPr="00191E15">
        <w:rPr>
          <w:rFonts w:ascii="Garamond" w:hAnsi="Garamond" w:cstheme="minorHAnsi"/>
          <w:sz w:val="22"/>
          <w:szCs w:val="22"/>
          <w:u w:val="single"/>
        </w:rPr>
        <w:t>J. Regional Science</w:t>
      </w:r>
      <w:r w:rsidRPr="00191E15">
        <w:rPr>
          <w:rFonts w:ascii="Garamond" w:hAnsi="Garamond" w:cstheme="minorHAnsi"/>
          <w:sz w:val="22"/>
          <w:szCs w:val="22"/>
        </w:rPr>
        <w:t xml:space="preserve">, </w:t>
      </w:r>
      <w:r w:rsidRPr="00191E15">
        <w:rPr>
          <w:rFonts w:ascii="Garamond" w:hAnsi="Garamond" w:cstheme="minorHAnsi"/>
          <w:sz w:val="22"/>
          <w:szCs w:val="22"/>
          <w:u w:val="single"/>
        </w:rPr>
        <w:t>26</w:t>
      </w:r>
      <w:r w:rsidRPr="00191E15">
        <w:rPr>
          <w:rFonts w:ascii="Garamond" w:hAnsi="Garamond" w:cstheme="minorHAnsi"/>
          <w:sz w:val="22"/>
          <w:szCs w:val="22"/>
        </w:rPr>
        <w:t>(2), 1986, 235-265.</w:t>
      </w:r>
    </w:p>
    <w:p w14:paraId="2677691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R.E. Schuler, “Assessment of the Deregulation of Electric Power Generation Using Network Models of Imperfect Spatial Competition,” </w:t>
      </w:r>
      <w:r w:rsidRPr="00191E15">
        <w:rPr>
          <w:rFonts w:ascii="Garamond" w:hAnsi="Garamond" w:cstheme="minorHAnsi"/>
          <w:sz w:val="22"/>
          <w:szCs w:val="22"/>
          <w:u w:val="single"/>
        </w:rPr>
        <w:t>Papers of the Regional Science Association</w:t>
      </w:r>
      <w:r w:rsidRPr="00191E15">
        <w:rPr>
          <w:rFonts w:ascii="Garamond" w:hAnsi="Garamond" w:cstheme="minorHAnsi"/>
          <w:sz w:val="22"/>
          <w:szCs w:val="22"/>
        </w:rPr>
        <w:t xml:space="preserve">, </w:t>
      </w:r>
      <w:r w:rsidRPr="00191E15">
        <w:rPr>
          <w:rFonts w:ascii="Garamond" w:hAnsi="Garamond" w:cstheme="minorHAnsi"/>
          <w:sz w:val="22"/>
          <w:szCs w:val="22"/>
          <w:u w:val="single"/>
        </w:rPr>
        <w:t>57</w:t>
      </w:r>
      <w:r w:rsidRPr="00191E15">
        <w:rPr>
          <w:rFonts w:ascii="Garamond" w:hAnsi="Garamond" w:cstheme="minorHAnsi"/>
          <w:sz w:val="22"/>
          <w:szCs w:val="22"/>
        </w:rPr>
        <w:t>, 1985, 75-89.</w:t>
      </w:r>
    </w:p>
    <w:p w14:paraId="4E088B13"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“Choosing How to Choose: Comparing Amalgamation Methods for Environmental Impact Assessment,” </w:t>
      </w:r>
      <w:r w:rsidRPr="00191E15">
        <w:rPr>
          <w:rFonts w:ascii="Garamond" w:hAnsi="Garamond" w:cstheme="minorHAnsi"/>
          <w:sz w:val="22"/>
          <w:szCs w:val="22"/>
          <w:u w:val="single"/>
        </w:rPr>
        <w:t>Environmental Impact Assessment Review</w:t>
      </w:r>
      <w:r w:rsidRPr="00191E15">
        <w:rPr>
          <w:rFonts w:ascii="Garamond" w:hAnsi="Garamond" w:cstheme="minorHAnsi"/>
          <w:sz w:val="22"/>
          <w:szCs w:val="22"/>
        </w:rPr>
        <w:t xml:space="preserve">, </w:t>
      </w:r>
      <w:r w:rsidRPr="00191E15">
        <w:rPr>
          <w:rFonts w:ascii="Garamond" w:hAnsi="Garamond" w:cstheme="minorHAnsi"/>
          <w:sz w:val="22"/>
          <w:szCs w:val="22"/>
          <w:u w:val="single"/>
        </w:rPr>
        <w:t>5</w:t>
      </w:r>
      <w:r w:rsidRPr="00191E15">
        <w:rPr>
          <w:rFonts w:ascii="Garamond" w:hAnsi="Garamond" w:cstheme="minorHAnsi"/>
          <w:sz w:val="22"/>
          <w:szCs w:val="22"/>
        </w:rPr>
        <w:t>(4), Dec., 1985, 301-319.</w:t>
      </w:r>
    </w:p>
    <w:p w14:paraId="38CC3650"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“Water Supply for Power in the Texas-Gulf Region,” </w:t>
      </w:r>
      <w:r w:rsidRPr="00191E15">
        <w:rPr>
          <w:rFonts w:ascii="Garamond" w:hAnsi="Garamond" w:cstheme="minorHAnsi"/>
          <w:sz w:val="22"/>
          <w:szCs w:val="22"/>
          <w:u w:val="single"/>
        </w:rPr>
        <w:t>J. Water Resources Planning and Management</w:t>
      </w:r>
      <w:r w:rsidRPr="00191E15">
        <w:rPr>
          <w:rFonts w:ascii="Garamond" w:hAnsi="Garamond" w:cstheme="minorHAnsi"/>
          <w:sz w:val="22"/>
          <w:szCs w:val="22"/>
        </w:rPr>
        <w:t xml:space="preserve">, </w:t>
      </w:r>
      <w:r w:rsidRPr="00191E15">
        <w:rPr>
          <w:rFonts w:ascii="Garamond" w:hAnsi="Garamond" w:cstheme="minorHAnsi"/>
          <w:sz w:val="22"/>
          <w:szCs w:val="22"/>
          <w:u w:val="single"/>
        </w:rPr>
        <w:t>110</w:t>
      </w:r>
      <w:r w:rsidRPr="00191E15">
        <w:rPr>
          <w:rFonts w:ascii="Garamond" w:hAnsi="Garamond" w:cstheme="minorHAnsi"/>
          <w:sz w:val="22"/>
          <w:szCs w:val="22"/>
        </w:rPr>
        <w:t>(4), 1984.</w:t>
      </w:r>
    </w:p>
    <w:p w14:paraId="0D4C6FCF"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R.E. Schuler and B.F. Hobbs, “Spatial Price Duopoly Under Uniform Delivered Pricing,” </w:t>
      </w:r>
      <w:r w:rsidRPr="00191E15">
        <w:rPr>
          <w:rFonts w:ascii="Garamond" w:hAnsi="Garamond" w:cstheme="minorHAnsi"/>
          <w:sz w:val="22"/>
          <w:szCs w:val="22"/>
          <w:u w:val="single"/>
        </w:rPr>
        <w:t>J. of Industrial Econ.</w:t>
      </w:r>
      <w:r w:rsidRPr="00191E15">
        <w:rPr>
          <w:rFonts w:ascii="Garamond" w:hAnsi="Garamond" w:cstheme="minorHAnsi"/>
          <w:sz w:val="22"/>
          <w:szCs w:val="22"/>
        </w:rPr>
        <w:t xml:space="preserve">, </w:t>
      </w:r>
      <w:r w:rsidRPr="00191E15">
        <w:rPr>
          <w:rFonts w:ascii="Garamond" w:hAnsi="Garamond" w:cstheme="minorHAnsi"/>
          <w:sz w:val="22"/>
          <w:szCs w:val="22"/>
          <w:u w:val="single"/>
        </w:rPr>
        <w:t>31</w:t>
      </w:r>
      <w:r w:rsidRPr="00191E15">
        <w:rPr>
          <w:rFonts w:ascii="Garamond" w:hAnsi="Garamond" w:cstheme="minorHAnsi"/>
          <w:sz w:val="22"/>
          <w:szCs w:val="22"/>
        </w:rPr>
        <w:t xml:space="preserve"> (1,2), Dec. 1982, 175-188.</w:t>
      </w:r>
    </w:p>
    <w:p w14:paraId="486A1C62"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 Comparison of Weighting Methods in Power Plant Siting,” </w:t>
      </w:r>
      <w:r w:rsidRPr="00191E15">
        <w:rPr>
          <w:rFonts w:ascii="Garamond" w:hAnsi="Garamond" w:cstheme="minorHAnsi"/>
          <w:sz w:val="22"/>
          <w:szCs w:val="22"/>
          <w:u w:val="single"/>
        </w:rPr>
        <w:t>Decision Sciences</w:t>
      </w:r>
      <w:r w:rsidRPr="00191E15">
        <w:rPr>
          <w:rFonts w:ascii="Garamond" w:hAnsi="Garamond" w:cstheme="minorHAnsi"/>
          <w:sz w:val="22"/>
          <w:szCs w:val="22"/>
        </w:rPr>
        <w:t xml:space="preserve">, </w:t>
      </w:r>
      <w:r w:rsidRPr="00191E15">
        <w:rPr>
          <w:rFonts w:ascii="Garamond" w:hAnsi="Garamond" w:cstheme="minorHAnsi"/>
          <w:sz w:val="22"/>
          <w:szCs w:val="22"/>
          <w:u w:val="single"/>
        </w:rPr>
        <w:t>11</w:t>
      </w:r>
      <w:r w:rsidRPr="00191E15">
        <w:rPr>
          <w:rFonts w:ascii="Garamond" w:hAnsi="Garamond" w:cstheme="minorHAnsi"/>
          <w:sz w:val="22"/>
          <w:szCs w:val="22"/>
        </w:rPr>
        <w:t>(4), Oct. 1980, 725-737.</w:t>
      </w:r>
    </w:p>
    <w:p w14:paraId="29CFC0AE"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“Multiobjective Power Plant Siting Methods,” </w:t>
      </w:r>
      <w:r w:rsidRPr="00191E15">
        <w:rPr>
          <w:rFonts w:ascii="Garamond" w:hAnsi="Garamond" w:cstheme="minorHAnsi"/>
          <w:sz w:val="22"/>
          <w:szCs w:val="22"/>
          <w:u w:val="single"/>
        </w:rPr>
        <w:t>Proc. Am. Soc. of Civil Engineers, J. of the Energy Div.</w:t>
      </w:r>
      <w:r w:rsidRPr="00191E15">
        <w:rPr>
          <w:rFonts w:ascii="Garamond" w:hAnsi="Garamond" w:cstheme="minorHAnsi"/>
          <w:sz w:val="22"/>
          <w:szCs w:val="22"/>
        </w:rPr>
        <w:t xml:space="preserve">, </w:t>
      </w:r>
      <w:r w:rsidRPr="00191E15">
        <w:rPr>
          <w:rFonts w:ascii="Garamond" w:hAnsi="Garamond" w:cstheme="minorHAnsi"/>
          <w:sz w:val="22"/>
          <w:szCs w:val="22"/>
          <w:u w:val="single"/>
        </w:rPr>
        <w:t>106</w:t>
      </w:r>
      <w:r w:rsidRPr="00191E15">
        <w:rPr>
          <w:rFonts w:ascii="Garamond" w:hAnsi="Garamond" w:cstheme="minorHAnsi"/>
          <w:sz w:val="22"/>
          <w:szCs w:val="22"/>
        </w:rPr>
        <w:t>(EY2), Oct. 1980, 187-200.</w:t>
      </w:r>
    </w:p>
    <w:p w14:paraId="221FAE53"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B.F. Hobbs and P.M. Meier, “An Analysis of Water Resources Constraints on Power Plant Siting in the Mid-Atlantic States,” </w:t>
      </w:r>
      <w:r w:rsidRPr="00191E15">
        <w:rPr>
          <w:rFonts w:ascii="Garamond" w:hAnsi="Garamond" w:cstheme="minorHAnsi"/>
          <w:sz w:val="22"/>
          <w:szCs w:val="22"/>
          <w:u w:val="single"/>
        </w:rPr>
        <w:t>Water Resources Bulletin</w:t>
      </w:r>
      <w:r w:rsidRPr="00191E15">
        <w:rPr>
          <w:rFonts w:ascii="Garamond" w:hAnsi="Garamond" w:cstheme="minorHAnsi"/>
          <w:sz w:val="22"/>
          <w:szCs w:val="22"/>
        </w:rPr>
        <w:t xml:space="preserve">, </w:t>
      </w:r>
      <w:r w:rsidRPr="00191E15">
        <w:rPr>
          <w:rFonts w:ascii="Garamond" w:hAnsi="Garamond" w:cstheme="minorHAnsi"/>
          <w:sz w:val="22"/>
          <w:szCs w:val="22"/>
          <w:u w:val="single"/>
        </w:rPr>
        <w:t>15</w:t>
      </w:r>
      <w:r w:rsidRPr="00191E15">
        <w:rPr>
          <w:rFonts w:ascii="Garamond" w:hAnsi="Garamond" w:cstheme="minorHAnsi"/>
          <w:sz w:val="22"/>
          <w:szCs w:val="22"/>
        </w:rPr>
        <w:t>(6), 1979, 1666-1676.</w:t>
      </w:r>
    </w:p>
    <w:p w14:paraId="346F7B32" w14:textId="77777777" w:rsidR="00E20654" w:rsidRPr="00191E15" w:rsidRDefault="00E20654">
      <w:pPr>
        <w:numPr>
          <w:ilvl w:val="0"/>
          <w:numId w:val="20"/>
        </w:numPr>
        <w:rPr>
          <w:rFonts w:ascii="Garamond" w:hAnsi="Garamond" w:cstheme="minorHAnsi"/>
          <w:sz w:val="22"/>
          <w:szCs w:val="22"/>
        </w:rPr>
      </w:pPr>
      <w:r w:rsidRPr="00191E15">
        <w:rPr>
          <w:rFonts w:ascii="Garamond" w:hAnsi="Garamond" w:cstheme="minorHAnsi"/>
          <w:sz w:val="22"/>
          <w:szCs w:val="22"/>
        </w:rPr>
        <w:t xml:space="preserve">P.M. Meier and B.F. Hobbs, “The Locational Response to Regulatory Policy:  A Regional Analysis of Energy Facility Location,” </w:t>
      </w:r>
      <w:r w:rsidRPr="00191E15">
        <w:rPr>
          <w:rFonts w:ascii="Garamond" w:hAnsi="Garamond" w:cstheme="minorHAnsi"/>
          <w:sz w:val="22"/>
          <w:szCs w:val="22"/>
          <w:u w:val="single"/>
        </w:rPr>
        <w:t>Northeast Regional Science Review</w:t>
      </w:r>
      <w:r w:rsidRPr="00191E15">
        <w:rPr>
          <w:rFonts w:ascii="Garamond" w:hAnsi="Garamond" w:cstheme="minorHAnsi"/>
          <w:sz w:val="22"/>
          <w:szCs w:val="22"/>
        </w:rPr>
        <w:t xml:space="preserve">, </w:t>
      </w:r>
      <w:r w:rsidRPr="00191E15">
        <w:rPr>
          <w:rFonts w:ascii="Garamond" w:hAnsi="Garamond" w:cstheme="minorHAnsi"/>
          <w:sz w:val="22"/>
          <w:szCs w:val="22"/>
          <w:u w:val="single"/>
        </w:rPr>
        <w:t>8</w:t>
      </w:r>
      <w:r w:rsidRPr="00191E15">
        <w:rPr>
          <w:rFonts w:ascii="Garamond" w:hAnsi="Garamond" w:cstheme="minorHAnsi"/>
          <w:sz w:val="22"/>
          <w:szCs w:val="22"/>
        </w:rPr>
        <w:t xml:space="preserve">(2), 1978, 1-17. </w:t>
      </w:r>
    </w:p>
    <w:p w14:paraId="33D60D39" w14:textId="77777777" w:rsidR="00E20654" w:rsidRPr="00191E15" w:rsidRDefault="00E20654">
      <w:pPr>
        <w:numPr>
          <w:ilvl w:val="12"/>
          <w:numId w:val="0"/>
        </w:numPr>
        <w:tabs>
          <w:tab w:val="left" w:pos="0"/>
          <w:tab w:val="left" w:pos="252"/>
          <w:tab w:val="left" w:pos="720"/>
        </w:tabs>
        <w:rPr>
          <w:rFonts w:ascii="Garamond" w:hAnsi="Garamond" w:cstheme="minorHAnsi"/>
          <w:sz w:val="22"/>
          <w:szCs w:val="22"/>
        </w:rPr>
      </w:pPr>
    </w:p>
    <w:p w14:paraId="35C6184D" w14:textId="77777777" w:rsidR="00A050FC" w:rsidRPr="00191E15" w:rsidRDefault="00A050FC" w:rsidP="0020260A">
      <w:pPr>
        <w:keepNext/>
        <w:keepLines/>
        <w:numPr>
          <w:ilvl w:val="12"/>
          <w:numId w:val="0"/>
        </w:numPr>
        <w:tabs>
          <w:tab w:val="left" w:pos="0"/>
          <w:tab w:val="left" w:pos="252"/>
          <w:tab w:val="left" w:pos="720"/>
        </w:tabs>
        <w:rPr>
          <w:rFonts w:ascii="Garamond" w:hAnsi="Garamond" w:cstheme="minorHAnsi"/>
          <w:sz w:val="22"/>
          <w:szCs w:val="22"/>
        </w:rPr>
      </w:pPr>
      <w:r w:rsidRPr="00191E15">
        <w:rPr>
          <w:rFonts w:ascii="Garamond" w:hAnsi="Garamond" w:cstheme="minorHAnsi"/>
          <w:b/>
          <w:sz w:val="22"/>
          <w:szCs w:val="22"/>
        </w:rPr>
        <w:lastRenderedPageBreak/>
        <w:t>Book Chapters</w:t>
      </w:r>
      <w:r w:rsidRPr="00191E15">
        <w:rPr>
          <w:rFonts w:ascii="Garamond" w:hAnsi="Garamond" w:cstheme="minorHAnsi"/>
          <w:sz w:val="22"/>
          <w:szCs w:val="22"/>
        </w:rPr>
        <w:t xml:space="preserve"> </w:t>
      </w:r>
    </w:p>
    <w:p w14:paraId="0B9F1E96" w14:textId="77777777" w:rsidR="00A050FC" w:rsidRPr="00191E15" w:rsidRDefault="00A050FC" w:rsidP="0020260A">
      <w:pPr>
        <w:keepNext/>
        <w:keepLines/>
        <w:tabs>
          <w:tab w:val="left" w:pos="720"/>
        </w:tabs>
        <w:rPr>
          <w:rFonts w:ascii="Garamond" w:hAnsi="Garamond" w:cstheme="minorHAnsi"/>
          <w:sz w:val="22"/>
          <w:szCs w:val="22"/>
        </w:rPr>
      </w:pPr>
    </w:p>
    <w:p w14:paraId="376CDEDE" w14:textId="78DEDDEB" w:rsidR="0015017C" w:rsidRPr="00191E15" w:rsidRDefault="0015017C" w:rsidP="0020260A">
      <w:pPr>
        <w:keepNext/>
        <w:keepLines/>
        <w:numPr>
          <w:ilvl w:val="0"/>
          <w:numId w:val="9"/>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Q. Xu and B.F. Hobbs, Transmission Planning and Co-Optimization with Market-based Generation and Storage Investment, Chapter 7 in M. R. Hesamzadeh, J. Rosellon, I. Vogelsang (Editors), </w:t>
      </w:r>
      <w:r w:rsidRPr="00191E15">
        <w:rPr>
          <w:rFonts w:ascii="Garamond" w:hAnsi="Garamond" w:cstheme="minorHAnsi"/>
          <w:sz w:val="22"/>
          <w:szCs w:val="22"/>
          <w:u w:val="single"/>
        </w:rPr>
        <w:t>Transmission Network Investment in Liberalized Power Markets</w:t>
      </w:r>
      <w:r w:rsidRPr="00191E15">
        <w:rPr>
          <w:rFonts w:ascii="Garamond" w:hAnsi="Garamond" w:cstheme="minorHAnsi"/>
          <w:sz w:val="22"/>
          <w:szCs w:val="22"/>
        </w:rPr>
        <w:t>, Springer, Lecture Notes in Energy</w:t>
      </w:r>
      <w:r w:rsidR="00BB5220" w:rsidRPr="00191E15">
        <w:rPr>
          <w:rFonts w:ascii="Garamond" w:hAnsi="Garamond" w:cstheme="minorHAnsi"/>
          <w:sz w:val="22"/>
          <w:szCs w:val="22"/>
        </w:rPr>
        <w:t>, 2020.</w:t>
      </w:r>
    </w:p>
    <w:p w14:paraId="72652772" w14:textId="52CDACD9" w:rsidR="00BF4D78" w:rsidRPr="00191E15" w:rsidRDefault="00BF4D78" w:rsidP="00A050FC">
      <w:pPr>
        <w:numPr>
          <w:ilvl w:val="0"/>
          <w:numId w:val="9"/>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Y. Chen, W. Lise, J. Sijm, and B.F. Hobbs, Greenhouse Gas Emissions Trading in the Electricity Sector: Model Formulation and Case Studies, in Q.P. Zheng, S. Rebennack, P.M. Pardalos, M.V.F. Pereira, and N.A. Iliadis (eds.), </w:t>
      </w:r>
      <w:r w:rsidRPr="00191E15">
        <w:rPr>
          <w:rFonts w:ascii="Garamond" w:hAnsi="Garamond" w:cstheme="minorHAnsi"/>
          <w:sz w:val="22"/>
          <w:szCs w:val="22"/>
          <w:u w:val="single"/>
        </w:rPr>
        <w:t>Handbook of CO</w:t>
      </w:r>
      <w:r w:rsidRPr="00191E15">
        <w:rPr>
          <w:rFonts w:ascii="Garamond" w:hAnsi="Garamond" w:cstheme="minorHAnsi"/>
          <w:sz w:val="22"/>
          <w:szCs w:val="22"/>
          <w:u w:val="single"/>
          <w:vertAlign w:val="subscript"/>
        </w:rPr>
        <w:t>2</w:t>
      </w:r>
      <w:r w:rsidRPr="00191E15">
        <w:rPr>
          <w:rFonts w:ascii="Garamond" w:hAnsi="Garamond" w:cstheme="minorHAnsi"/>
          <w:sz w:val="22"/>
          <w:szCs w:val="22"/>
          <w:u w:val="single"/>
        </w:rPr>
        <w:t xml:space="preserve"> in Power Systems</w:t>
      </w:r>
      <w:r w:rsidRPr="00191E15">
        <w:rPr>
          <w:rFonts w:ascii="Garamond" w:hAnsi="Garamond" w:cstheme="minorHAnsi"/>
          <w:sz w:val="22"/>
          <w:szCs w:val="22"/>
        </w:rPr>
        <w:t>, Springer, 2012, Ch. 3, pp. 33-52</w:t>
      </w:r>
    </w:p>
    <w:p w14:paraId="2DA74124" w14:textId="77777777" w:rsidR="00A050FC" w:rsidRPr="00191E15" w:rsidRDefault="004A3693" w:rsidP="00A050FC">
      <w:pPr>
        <w:numPr>
          <w:ilvl w:val="0"/>
          <w:numId w:val="9"/>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R.P. O'Neill, U. Helman, </w:t>
      </w:r>
      <w:r w:rsidR="00A050FC" w:rsidRPr="00191E15">
        <w:rPr>
          <w:rFonts w:ascii="Garamond" w:hAnsi="Garamond" w:cstheme="minorHAnsi"/>
          <w:sz w:val="22"/>
          <w:szCs w:val="22"/>
        </w:rPr>
        <w:t xml:space="preserve">B.F. Hobbs, </w:t>
      </w:r>
      <w:r w:rsidRPr="00191E15">
        <w:rPr>
          <w:rFonts w:ascii="Garamond" w:hAnsi="Garamond" w:cstheme="minorHAnsi"/>
          <w:sz w:val="22"/>
          <w:szCs w:val="22"/>
        </w:rPr>
        <w:t xml:space="preserve">M.H. Rothkopf, and W.R. Stewart, </w:t>
      </w:r>
      <w:r w:rsidR="00A050FC" w:rsidRPr="00191E15">
        <w:rPr>
          <w:rFonts w:ascii="Garamond" w:hAnsi="Garamond" w:cstheme="minorHAnsi"/>
          <w:sz w:val="22"/>
          <w:szCs w:val="22"/>
        </w:rPr>
        <w:t xml:space="preserve">"A Joint Energy and Transmission Rights Auction on a Network with Nonlinear Constraints: Design, Pricing and Revenue Adequacy", in J. Rosellon and T. Kristiansen (eds.), </w:t>
      </w:r>
      <w:r w:rsidR="00A050FC" w:rsidRPr="00191E15">
        <w:rPr>
          <w:rFonts w:ascii="Garamond" w:hAnsi="Garamond" w:cstheme="minorHAnsi"/>
          <w:sz w:val="22"/>
          <w:szCs w:val="22"/>
          <w:u w:val="single"/>
        </w:rPr>
        <w:t>Financial Transmission Rights: Analysis, Experiences and Prospects</w:t>
      </w:r>
      <w:r w:rsidR="00A050FC" w:rsidRPr="00191E15">
        <w:rPr>
          <w:rFonts w:ascii="Garamond" w:hAnsi="Garamond" w:cstheme="minorHAnsi"/>
          <w:sz w:val="22"/>
          <w:szCs w:val="22"/>
        </w:rPr>
        <w:t>, Springer-V</w:t>
      </w:r>
      <w:r w:rsidR="0071713B" w:rsidRPr="00191E15">
        <w:rPr>
          <w:rFonts w:ascii="Garamond" w:hAnsi="Garamond" w:cstheme="minorHAnsi"/>
          <w:sz w:val="22"/>
          <w:szCs w:val="22"/>
        </w:rPr>
        <w:t>erlag, Lecture Notes in Energy S</w:t>
      </w:r>
      <w:r w:rsidR="00A050FC" w:rsidRPr="00191E15">
        <w:rPr>
          <w:rFonts w:ascii="Garamond" w:hAnsi="Garamond" w:cstheme="minorHAnsi"/>
          <w:sz w:val="22"/>
          <w:szCs w:val="22"/>
        </w:rPr>
        <w:t xml:space="preserve">eries, </w:t>
      </w:r>
      <w:r w:rsidRPr="00191E15">
        <w:rPr>
          <w:rFonts w:ascii="Garamond" w:hAnsi="Garamond" w:cstheme="minorHAnsi"/>
          <w:sz w:val="22"/>
          <w:szCs w:val="22"/>
        </w:rPr>
        <w:t xml:space="preserve">Ch. 4, </w:t>
      </w:r>
      <w:r w:rsidR="004B7FB2" w:rsidRPr="00191E15">
        <w:rPr>
          <w:rFonts w:ascii="Garamond" w:hAnsi="Garamond" w:cstheme="minorHAnsi"/>
          <w:sz w:val="22"/>
          <w:szCs w:val="22"/>
        </w:rPr>
        <w:t>pp. 95-127, 2013</w:t>
      </w:r>
      <w:r w:rsidR="00A050FC" w:rsidRPr="00191E15">
        <w:rPr>
          <w:rFonts w:ascii="Garamond" w:hAnsi="Garamond" w:cstheme="minorHAnsi"/>
          <w:sz w:val="22"/>
          <w:szCs w:val="22"/>
        </w:rPr>
        <w:t>.</w:t>
      </w:r>
    </w:p>
    <w:p w14:paraId="047ADE52" w14:textId="77777777" w:rsidR="00A050FC" w:rsidRPr="00191E15" w:rsidRDefault="00A050FC" w:rsidP="00A050FC">
      <w:pPr>
        <w:numPr>
          <w:ilvl w:val="0"/>
          <w:numId w:val="9"/>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P.Q. Zheng, B.F. Hobbs, and J.F. Koonce, The Economics and Ecosystem Restoration of Dam Decommissioning: Making Informed Decisions to Remove Aging U.S. Dams, </w:t>
      </w:r>
      <w:r w:rsidRPr="00191E15">
        <w:rPr>
          <w:rFonts w:ascii="Garamond" w:hAnsi="Garamond" w:cstheme="minorHAnsi"/>
          <w:sz w:val="22"/>
          <w:szCs w:val="22"/>
          <w:u w:val="single"/>
        </w:rPr>
        <w:t>Aquanomics</w:t>
      </w:r>
      <w:r w:rsidR="0071713B" w:rsidRPr="00191E15">
        <w:rPr>
          <w:rFonts w:ascii="Garamond" w:hAnsi="Garamond" w:cstheme="minorHAnsi"/>
          <w:sz w:val="22"/>
          <w:szCs w:val="22"/>
          <w:u w:val="single"/>
        </w:rPr>
        <w:t>: Water Markets and the Environment</w:t>
      </w:r>
      <w:r w:rsidRPr="00191E15">
        <w:rPr>
          <w:rFonts w:ascii="Garamond" w:hAnsi="Garamond" w:cstheme="minorHAnsi"/>
          <w:sz w:val="22"/>
          <w:szCs w:val="22"/>
        </w:rPr>
        <w:t>, D.B. Gardner, and R. Simmons</w:t>
      </w:r>
      <w:r w:rsidR="0071713B" w:rsidRPr="00191E15">
        <w:rPr>
          <w:rFonts w:ascii="Garamond" w:hAnsi="Garamond" w:cstheme="minorHAnsi"/>
          <w:sz w:val="22"/>
          <w:szCs w:val="22"/>
        </w:rPr>
        <w:t xml:space="preserve"> (eds.)</w:t>
      </w:r>
      <w:r w:rsidRPr="00191E15">
        <w:rPr>
          <w:rFonts w:ascii="Garamond" w:hAnsi="Garamond" w:cstheme="minorHAnsi"/>
          <w:sz w:val="22"/>
          <w:szCs w:val="22"/>
        </w:rPr>
        <w:t>. The Independent Institute, Oakland, California, Ch. 10, 249-281, 2012.</w:t>
      </w:r>
    </w:p>
    <w:p w14:paraId="78AF93E7" w14:textId="77777777" w:rsidR="00A050FC" w:rsidRPr="00191E15" w:rsidRDefault="00A050FC" w:rsidP="00A050FC">
      <w:pPr>
        <w:numPr>
          <w:ilvl w:val="0"/>
          <w:numId w:val="9"/>
        </w:numPr>
        <w:tabs>
          <w:tab w:val="left" w:pos="0"/>
          <w:tab w:val="left" w:pos="720"/>
        </w:tabs>
        <w:rPr>
          <w:rFonts w:ascii="Garamond" w:hAnsi="Garamond" w:cstheme="minorHAnsi"/>
          <w:sz w:val="22"/>
          <w:szCs w:val="22"/>
        </w:rPr>
      </w:pPr>
      <w:r w:rsidRPr="00191E15">
        <w:rPr>
          <w:rFonts w:ascii="Garamond" w:hAnsi="Garamond" w:cstheme="minorHAnsi"/>
          <w:sz w:val="22"/>
          <w:szCs w:val="22"/>
        </w:rPr>
        <w:t>M. Awad, K.E. Casey, A.S. Geevarghese, J.C. Miller, A.F. Rahimi, A.Y. Sheffrin, M. Zhang, E. Toolson, G. Drayton, B.F. Hobbs, and F.A. Wolak, "Economic Assessment of Transmission Upgrades: Application of the California ISO Approach", Ch. 7, in X.-P. Zhang</w:t>
      </w:r>
      <w:r w:rsidR="002E115C" w:rsidRPr="00191E15">
        <w:rPr>
          <w:rFonts w:ascii="Garamond" w:hAnsi="Garamond" w:cstheme="minorHAnsi"/>
          <w:sz w:val="22"/>
          <w:szCs w:val="22"/>
        </w:rPr>
        <w:t xml:space="preserve"> (ed.)</w:t>
      </w:r>
      <w:r w:rsidRPr="00191E15">
        <w:rPr>
          <w:rFonts w:ascii="Garamond" w:hAnsi="Garamond" w:cstheme="minorHAnsi"/>
          <w:sz w:val="22"/>
          <w:szCs w:val="22"/>
        </w:rPr>
        <w:t xml:space="preserve">, </w:t>
      </w:r>
      <w:r w:rsidRPr="00191E15">
        <w:rPr>
          <w:rFonts w:ascii="Garamond" w:hAnsi="Garamond" w:cstheme="minorHAnsi"/>
          <w:sz w:val="22"/>
          <w:szCs w:val="22"/>
          <w:u w:val="single"/>
        </w:rPr>
        <w:t>Restructured Electric Power Systems: Analysis of Electricity Markets with Equilibrium Models,</w:t>
      </w:r>
      <w:r w:rsidRPr="00191E15">
        <w:rPr>
          <w:rFonts w:ascii="Garamond" w:hAnsi="Garamond" w:cstheme="minorHAnsi"/>
          <w:sz w:val="22"/>
          <w:szCs w:val="22"/>
        </w:rPr>
        <w:t xml:space="preserve"> Power Engineering Series, J. Wiley &amp; Sons/IEEE Press, July 2010, 241-270.</w:t>
      </w:r>
    </w:p>
    <w:p w14:paraId="02C9F3E4" w14:textId="77777777" w:rsidR="00A050FC" w:rsidRPr="00191E15" w:rsidRDefault="00A050FC" w:rsidP="00A050FC">
      <w:pPr>
        <w:numPr>
          <w:ilvl w:val="0"/>
          <w:numId w:val="9"/>
        </w:numPr>
        <w:tabs>
          <w:tab w:val="left" w:pos="0"/>
          <w:tab w:val="left" w:pos="720"/>
        </w:tabs>
        <w:rPr>
          <w:rFonts w:ascii="Garamond" w:hAnsi="Garamond" w:cstheme="minorHAnsi"/>
          <w:sz w:val="22"/>
          <w:szCs w:val="22"/>
        </w:rPr>
      </w:pPr>
      <w:r w:rsidRPr="00191E15">
        <w:rPr>
          <w:rFonts w:ascii="Garamond" w:hAnsi="Garamond" w:cstheme="minorHAnsi"/>
          <w:sz w:val="22"/>
          <w:szCs w:val="22"/>
        </w:rPr>
        <w:t>J. Yao, S.S. Oren, and B.F. Hobbs, “Hybrid Bertrand-Cournot Models of Electricity Markets with Multiple Strategic Subnetworks and Common Knowledge Constraints,” Ch. 5, in X.-P. Zhang</w:t>
      </w:r>
      <w:r w:rsidR="002E115C" w:rsidRPr="00191E15">
        <w:rPr>
          <w:rFonts w:ascii="Garamond" w:hAnsi="Garamond" w:cstheme="minorHAnsi"/>
          <w:sz w:val="22"/>
          <w:szCs w:val="22"/>
        </w:rPr>
        <w:t xml:space="preserve"> (ed.)</w:t>
      </w:r>
      <w:r w:rsidRPr="00191E15">
        <w:rPr>
          <w:rFonts w:ascii="Garamond" w:hAnsi="Garamond" w:cstheme="minorHAnsi"/>
          <w:sz w:val="22"/>
          <w:szCs w:val="22"/>
        </w:rPr>
        <w:t xml:space="preserve">, </w:t>
      </w:r>
      <w:r w:rsidRPr="00191E15">
        <w:rPr>
          <w:rFonts w:ascii="Garamond" w:hAnsi="Garamond" w:cstheme="minorHAnsi"/>
          <w:sz w:val="22"/>
          <w:szCs w:val="22"/>
          <w:u w:val="single"/>
        </w:rPr>
        <w:t>Restructured Electric Power Systems: Analysis of Electricity Markets with Equilibrium Models</w:t>
      </w:r>
      <w:r w:rsidRPr="00191E15">
        <w:rPr>
          <w:rFonts w:ascii="Garamond" w:hAnsi="Garamond" w:cstheme="minorHAnsi"/>
          <w:sz w:val="22"/>
          <w:szCs w:val="22"/>
        </w:rPr>
        <w:t>, Power Engineering Series, J. Wiley &amp; Sons/IEEE Press, 2010, 167-192.</w:t>
      </w:r>
    </w:p>
    <w:p w14:paraId="189E25C2" w14:textId="77777777" w:rsidR="00A050FC" w:rsidRPr="00191E15" w:rsidRDefault="00A050FC" w:rsidP="00A050FC">
      <w:pPr>
        <w:numPr>
          <w:ilvl w:val="0"/>
          <w:numId w:val="9"/>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R. Mookherjee, B.F. Hobbs, T.L. Friesz, and M.A. Ridgon, "Dynamic Oligopolistic Competition in an Electric Power Network and Impacts of Infrastructure Disruptions," J. Momoh and L. Mili, eds., </w:t>
      </w:r>
      <w:r w:rsidRPr="00191E15">
        <w:rPr>
          <w:rFonts w:ascii="Garamond" w:hAnsi="Garamond" w:cstheme="minorHAnsi"/>
          <w:sz w:val="22"/>
          <w:szCs w:val="22"/>
          <w:u w:val="single"/>
        </w:rPr>
        <w:t>Economic Market Design and Planning for Electric Power Systems</w:t>
      </w:r>
      <w:r w:rsidRPr="00191E15">
        <w:rPr>
          <w:rFonts w:ascii="Garamond" w:hAnsi="Garamond" w:cstheme="minorHAnsi"/>
          <w:sz w:val="22"/>
          <w:szCs w:val="22"/>
        </w:rPr>
        <w:t>, IEEE Press Series on Power Engineering, John Wiley &amp; Sons/IEEE Press, 2009, Ch. 5, pp. 87-112.</w:t>
      </w:r>
    </w:p>
    <w:p w14:paraId="061B323D" w14:textId="77777777" w:rsidR="00A050FC" w:rsidRPr="00191E15" w:rsidRDefault="00A050FC" w:rsidP="00A050FC">
      <w:pPr>
        <w:numPr>
          <w:ilvl w:val="0"/>
          <w:numId w:val="9"/>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R.P. O'Neill, U. Helman, and B.F. Hobbs, " The Design of U.S. Wholesale Energy and Ancillary Service Auction markets: Theory and Practice," Ch. 5, in F.P. Sioshansi, </w:t>
      </w:r>
      <w:r w:rsidRPr="00191E15">
        <w:rPr>
          <w:rFonts w:ascii="Garamond" w:hAnsi="Garamond" w:cstheme="minorHAnsi"/>
          <w:sz w:val="22"/>
          <w:szCs w:val="22"/>
          <w:u w:val="single"/>
        </w:rPr>
        <w:t>Competitive Electricity Markets: Design, Implementation, Performance</w:t>
      </w:r>
      <w:r w:rsidRPr="00191E15">
        <w:rPr>
          <w:rFonts w:ascii="Garamond" w:hAnsi="Garamond" w:cstheme="minorHAnsi"/>
          <w:sz w:val="22"/>
          <w:szCs w:val="22"/>
        </w:rPr>
        <w:t>, Global Energy Policy and Economics Series, Elsevier, 2008.</w:t>
      </w:r>
    </w:p>
    <w:p w14:paraId="5C62FF76" w14:textId="77777777" w:rsidR="00A050FC" w:rsidRPr="00191E15" w:rsidRDefault="00A050FC" w:rsidP="00A050FC">
      <w:pPr>
        <w:numPr>
          <w:ilvl w:val="0"/>
          <w:numId w:val="6"/>
        </w:numPr>
        <w:tabs>
          <w:tab w:val="left" w:pos="720"/>
        </w:tabs>
        <w:rPr>
          <w:rFonts w:ascii="Garamond" w:hAnsi="Garamond" w:cstheme="minorHAnsi"/>
          <w:sz w:val="22"/>
          <w:szCs w:val="22"/>
        </w:rPr>
      </w:pPr>
      <w:r w:rsidRPr="00191E15">
        <w:rPr>
          <w:rFonts w:ascii="Garamond" w:hAnsi="Garamond" w:cstheme="minorHAnsi"/>
          <w:sz w:val="22"/>
          <w:szCs w:val="22"/>
        </w:rPr>
        <w:t xml:space="preserve">R.P. O’Neill, U. Helman, B.F. Hobbs, and R. Baldick, “Independent system operators in the United States: History, lessons learned, and prospects,” Ch. 14, in F. Sioshansi and W. </w:t>
      </w:r>
      <w:r w:rsidRPr="00191E15">
        <w:rPr>
          <w:rFonts w:ascii="Garamond" w:hAnsi="Garamond" w:cstheme="minorHAnsi"/>
          <w:color w:val="000000"/>
          <w:sz w:val="22"/>
          <w:szCs w:val="22"/>
        </w:rPr>
        <w:t>Pfaffenberger</w:t>
      </w:r>
      <w:r w:rsidRPr="00191E15">
        <w:rPr>
          <w:rFonts w:ascii="Garamond" w:hAnsi="Garamond" w:cstheme="minorHAnsi"/>
          <w:sz w:val="22"/>
          <w:szCs w:val="22"/>
        </w:rPr>
        <w:t xml:space="preserve">, </w:t>
      </w:r>
      <w:r w:rsidRPr="00191E15">
        <w:rPr>
          <w:rFonts w:ascii="Garamond" w:hAnsi="Garamond" w:cstheme="minorHAnsi"/>
          <w:sz w:val="22"/>
          <w:szCs w:val="22"/>
          <w:u w:val="single"/>
        </w:rPr>
        <w:t>Electricity Market Reform: An International Perspective</w:t>
      </w:r>
      <w:r w:rsidRPr="00191E15">
        <w:rPr>
          <w:rFonts w:ascii="Garamond" w:hAnsi="Garamond" w:cstheme="minorHAnsi"/>
          <w:sz w:val="22"/>
          <w:szCs w:val="22"/>
        </w:rPr>
        <w:t>, Global Energy Policy and Economics Series, Elsevier, 2006, pp. 479-528.</w:t>
      </w:r>
    </w:p>
    <w:p w14:paraId="5CEF3FA3" w14:textId="77777777" w:rsidR="00A050FC" w:rsidRPr="00191E15" w:rsidRDefault="00A050FC" w:rsidP="00A050FC">
      <w:pPr>
        <w:numPr>
          <w:ilvl w:val="0"/>
          <w:numId w:val="6"/>
        </w:numPr>
        <w:tabs>
          <w:tab w:val="left" w:pos="720"/>
        </w:tabs>
        <w:rPr>
          <w:rFonts w:ascii="Garamond" w:hAnsi="Garamond" w:cstheme="minorHAnsi"/>
          <w:sz w:val="22"/>
          <w:szCs w:val="22"/>
        </w:rPr>
      </w:pPr>
      <w:r w:rsidRPr="00191E15">
        <w:rPr>
          <w:rFonts w:ascii="Garamond" w:hAnsi="Garamond" w:cstheme="minorHAnsi"/>
          <w:sz w:val="22"/>
          <w:szCs w:val="22"/>
        </w:rPr>
        <w:t xml:space="preserve">B.F. Hobbs and U. Helman, “Complementarity-Based Equilibrium Modeling for Electric Power Markets,” in D.W. Bunn (ed.), </w:t>
      </w:r>
      <w:r w:rsidRPr="00191E15">
        <w:rPr>
          <w:rFonts w:ascii="Garamond" w:hAnsi="Garamond" w:cstheme="minorHAnsi"/>
          <w:sz w:val="22"/>
          <w:szCs w:val="22"/>
          <w:u w:val="single"/>
        </w:rPr>
        <w:t>Modeling Prices in Competitive Electricity Markets</w:t>
      </w:r>
      <w:r w:rsidRPr="00191E15">
        <w:rPr>
          <w:rFonts w:ascii="Garamond" w:hAnsi="Garamond" w:cstheme="minorHAnsi"/>
          <w:sz w:val="22"/>
          <w:szCs w:val="22"/>
        </w:rPr>
        <w:t>, J. Wiley Series in Financial Economics, London, Ch. 3, 2004.</w:t>
      </w:r>
    </w:p>
    <w:p w14:paraId="61692E06" w14:textId="77777777" w:rsidR="00A050FC" w:rsidRPr="00191E15" w:rsidRDefault="00A050FC" w:rsidP="00A050FC">
      <w:pPr>
        <w:numPr>
          <w:ilvl w:val="0"/>
          <w:numId w:val="6"/>
        </w:numPr>
        <w:tabs>
          <w:tab w:val="left" w:pos="720"/>
        </w:tabs>
        <w:rPr>
          <w:rFonts w:ascii="Garamond" w:hAnsi="Garamond" w:cstheme="minorHAnsi"/>
          <w:sz w:val="22"/>
          <w:szCs w:val="22"/>
        </w:rPr>
      </w:pPr>
      <w:r w:rsidRPr="00191E15">
        <w:rPr>
          <w:rFonts w:ascii="Garamond" w:hAnsi="Garamond" w:cstheme="minorHAnsi"/>
          <w:sz w:val="22"/>
          <w:szCs w:val="22"/>
        </w:rPr>
        <w:t xml:space="preserve">R.M. Anderson, B.F. Hobbs, and M.L. Bell, “Multiobjective Decision Making in Negotiation and Conflict Resolution,” </w:t>
      </w:r>
      <w:r w:rsidRPr="00191E15">
        <w:rPr>
          <w:rFonts w:ascii="Garamond" w:hAnsi="Garamond" w:cstheme="minorHAnsi"/>
          <w:sz w:val="22"/>
          <w:szCs w:val="22"/>
          <w:u w:val="single"/>
        </w:rPr>
        <w:t>The Encyclopedia of Life Support Systems</w:t>
      </w:r>
      <w:r w:rsidRPr="00191E15">
        <w:rPr>
          <w:rFonts w:ascii="Garamond" w:hAnsi="Garamond" w:cstheme="minorHAnsi"/>
          <w:sz w:val="22"/>
          <w:szCs w:val="22"/>
        </w:rPr>
        <w:t>, Topic 1:40.4, UNESCO (www.eolss.net/eolss_category.aspx).</w:t>
      </w:r>
    </w:p>
    <w:p w14:paraId="1B1785E8" w14:textId="77777777" w:rsidR="00A050FC" w:rsidRPr="00191E15" w:rsidRDefault="00A050FC" w:rsidP="00A050FC">
      <w:pPr>
        <w:numPr>
          <w:ilvl w:val="0"/>
          <w:numId w:val="6"/>
        </w:numPr>
        <w:tabs>
          <w:tab w:val="left" w:pos="720"/>
        </w:tabs>
        <w:rPr>
          <w:rFonts w:ascii="Garamond" w:hAnsi="Garamond" w:cstheme="minorHAnsi"/>
          <w:sz w:val="22"/>
          <w:szCs w:val="22"/>
        </w:rPr>
      </w:pPr>
      <w:r w:rsidRPr="00191E15">
        <w:rPr>
          <w:rFonts w:ascii="Garamond" w:hAnsi="Garamond" w:cstheme="minorHAnsi"/>
          <w:sz w:val="22"/>
          <w:szCs w:val="22"/>
        </w:rPr>
        <w:t xml:space="preserve">J.-S. Pang, B.F. Hobbs, and C.J. Day, “Properties of Oligopolistic Market Equilibria in Linearized DC Electricity Power Markets with Arbitrage and Supply Function Conjectures,” in E.W. Sachs and R. Tichatschke, </w:t>
      </w:r>
      <w:r w:rsidRPr="00191E15">
        <w:rPr>
          <w:rFonts w:ascii="Garamond" w:hAnsi="Garamond" w:cstheme="minorHAnsi"/>
          <w:snapToGrid w:val="0"/>
          <w:sz w:val="22"/>
          <w:szCs w:val="22"/>
          <w:u w:val="single"/>
          <w:lang w:val="en-GB"/>
        </w:rPr>
        <w:t>System Modeling and Optimization XX</w:t>
      </w:r>
      <w:r w:rsidRPr="00191E15">
        <w:rPr>
          <w:rFonts w:ascii="Garamond" w:hAnsi="Garamond" w:cstheme="minorHAnsi"/>
          <w:snapToGrid w:val="0"/>
          <w:sz w:val="22"/>
          <w:szCs w:val="22"/>
          <w:lang w:val="en-GB"/>
        </w:rPr>
        <w:t>, Kluwer Academic Publishers, Boston, 2003, 143-168.</w:t>
      </w:r>
    </w:p>
    <w:p w14:paraId="7078D412" w14:textId="77777777" w:rsidR="00A050FC" w:rsidRPr="00191E15" w:rsidRDefault="00A050FC" w:rsidP="00A050FC">
      <w:pPr>
        <w:numPr>
          <w:ilvl w:val="12"/>
          <w:numId w:val="0"/>
        </w:numPr>
        <w:tabs>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B.F. Hobbs, W.R. Stewart, Jr., R.E. Bixby, M.H. Rothkopf, R.P. O'Neill, and H.-P. Chao, “Why This Book?  New Capabilities and New Needs for Unit Commitment Modeling,” in B.F. Hobbs, M.H. Rothkopf, R.P. O'Neill, and H.-p. Chao, eds., </w:t>
      </w:r>
      <w:r w:rsidRPr="00191E15">
        <w:rPr>
          <w:rFonts w:ascii="Garamond" w:hAnsi="Garamond" w:cstheme="minorHAnsi"/>
          <w:sz w:val="22"/>
          <w:szCs w:val="22"/>
          <w:u w:val="single"/>
        </w:rPr>
        <w:t>The Next Generation of Unit Commitment Models</w:t>
      </w:r>
      <w:r w:rsidRPr="00191E15">
        <w:rPr>
          <w:rFonts w:ascii="Garamond" w:hAnsi="Garamond" w:cstheme="minorHAnsi"/>
          <w:sz w:val="22"/>
          <w:szCs w:val="22"/>
        </w:rPr>
        <w:t>, International Series in Operations Research &amp; Management Science, Kluwer Academic Publishers, Boston/Dordrecht/London, 2001.</w:t>
      </w:r>
    </w:p>
    <w:p w14:paraId="666C989E" w14:textId="77777777" w:rsidR="00A050FC" w:rsidRPr="00191E15" w:rsidRDefault="00A050FC" w:rsidP="00A050FC">
      <w:pPr>
        <w:numPr>
          <w:ilvl w:val="0"/>
          <w:numId w:val="8"/>
        </w:numPr>
        <w:tabs>
          <w:tab w:val="left" w:pos="360"/>
          <w:tab w:val="left" w:pos="720"/>
        </w:tabs>
        <w:rPr>
          <w:rFonts w:ascii="Garamond" w:hAnsi="Garamond" w:cstheme="minorHAnsi"/>
          <w:sz w:val="22"/>
          <w:szCs w:val="22"/>
        </w:rPr>
      </w:pPr>
      <w:r w:rsidRPr="00191E15">
        <w:rPr>
          <w:rFonts w:ascii="Garamond" w:hAnsi="Garamond" w:cstheme="minorHAnsi"/>
          <w:sz w:val="22"/>
          <w:szCs w:val="22"/>
        </w:rPr>
        <w:t xml:space="preserve">J.L. Aron, J.H. Ellis, and B.F. Hobbs, “Integrated Assessment,” in J.L. Aron and J.A. Patz, eds., </w:t>
      </w:r>
      <w:r w:rsidRPr="00191E15">
        <w:rPr>
          <w:rFonts w:ascii="Garamond" w:hAnsi="Garamond" w:cstheme="minorHAnsi"/>
          <w:sz w:val="22"/>
          <w:szCs w:val="22"/>
          <w:u w:val="single"/>
        </w:rPr>
        <w:t>Ecosystem Change and Public Health: A Global Perspective</w:t>
      </w:r>
      <w:r w:rsidRPr="00191E15">
        <w:rPr>
          <w:rFonts w:ascii="Garamond" w:hAnsi="Garamond" w:cstheme="minorHAnsi"/>
          <w:sz w:val="22"/>
          <w:szCs w:val="22"/>
        </w:rPr>
        <w:t>, The Johns Hopkins University Press, Baltimore, MD, Chapter 5, 2001.</w:t>
      </w:r>
    </w:p>
    <w:p w14:paraId="6F27DCC2" w14:textId="77777777" w:rsidR="00A050FC" w:rsidRPr="00191E15" w:rsidRDefault="00A050FC" w:rsidP="00A050FC">
      <w:pPr>
        <w:numPr>
          <w:ilvl w:val="0"/>
          <w:numId w:val="8"/>
        </w:numPr>
        <w:tabs>
          <w:tab w:val="left" w:pos="360"/>
          <w:tab w:val="left" w:pos="720"/>
        </w:tabs>
        <w:rPr>
          <w:rFonts w:ascii="Garamond" w:hAnsi="Garamond" w:cstheme="minorHAnsi"/>
          <w:sz w:val="22"/>
          <w:szCs w:val="22"/>
        </w:rPr>
      </w:pPr>
      <w:r w:rsidRPr="00191E15">
        <w:rPr>
          <w:rFonts w:ascii="Garamond" w:hAnsi="Garamond" w:cstheme="minorHAnsi"/>
          <w:sz w:val="22"/>
          <w:szCs w:val="22"/>
        </w:rPr>
        <w:t xml:space="preserve">M.L. Bell, B.F. Hobbs, E.M. Elliott, H. Ellis, and Z. Robinson, “An Evaluation of Multicriteria Decision-Making Methods in Integrated Assessment of Climate Policy,” in Y.Y. Haimes and R. Steuer (eds.), </w:t>
      </w:r>
      <w:r w:rsidRPr="00191E15">
        <w:rPr>
          <w:rFonts w:ascii="Garamond" w:hAnsi="Garamond" w:cstheme="minorHAnsi"/>
          <w:sz w:val="22"/>
          <w:szCs w:val="22"/>
          <w:u w:val="single"/>
        </w:rPr>
        <w:t>Research and Practice in Multiple Criteria Decision Making</w:t>
      </w:r>
      <w:r w:rsidRPr="00191E15">
        <w:rPr>
          <w:rFonts w:ascii="Garamond" w:hAnsi="Garamond" w:cstheme="minorHAnsi"/>
          <w:sz w:val="22"/>
          <w:szCs w:val="22"/>
        </w:rPr>
        <w:t>, Lecture Notes in Mathematics and Economic Systems, Vol. 487, Springer-Verlag, Berlin, 2000, 228-237.</w:t>
      </w:r>
    </w:p>
    <w:p w14:paraId="674CE5E0" w14:textId="77777777" w:rsidR="00A050FC" w:rsidRPr="00191E15" w:rsidRDefault="00A050FC" w:rsidP="00A050FC">
      <w:pPr>
        <w:numPr>
          <w:ilvl w:val="0"/>
          <w:numId w:val="8"/>
        </w:numPr>
        <w:tabs>
          <w:tab w:val="left" w:pos="360"/>
          <w:tab w:val="left" w:pos="720"/>
        </w:tabs>
        <w:rPr>
          <w:rFonts w:ascii="Garamond" w:hAnsi="Garamond" w:cstheme="minorHAnsi"/>
          <w:sz w:val="22"/>
          <w:szCs w:val="22"/>
        </w:rPr>
      </w:pPr>
      <w:r w:rsidRPr="00191E15">
        <w:rPr>
          <w:rFonts w:ascii="Garamond" w:hAnsi="Garamond" w:cstheme="minorHAnsi"/>
          <w:sz w:val="22"/>
          <w:szCs w:val="22"/>
        </w:rPr>
        <w:lastRenderedPageBreak/>
        <w:t xml:space="preserve">C.A. Berry, B.F. Hobbs, W.A. Meroney, R.P. O’Neill, and W.R. Stewart, Jr., “Analyzing Strategic Bidding Behavior in Transmission Networks,” Ch. 3 in H. Singh (ed.), </w:t>
      </w:r>
      <w:r w:rsidRPr="00191E15">
        <w:rPr>
          <w:rFonts w:ascii="Garamond" w:hAnsi="Garamond" w:cstheme="minorHAnsi"/>
          <w:sz w:val="22"/>
          <w:szCs w:val="22"/>
          <w:u w:val="single"/>
        </w:rPr>
        <w:t>Game Theory Applications in Electric Power Markets</w:t>
      </w:r>
      <w:r w:rsidRPr="00191E15">
        <w:rPr>
          <w:rFonts w:ascii="Garamond" w:hAnsi="Garamond" w:cstheme="minorHAnsi"/>
          <w:sz w:val="22"/>
          <w:szCs w:val="22"/>
        </w:rPr>
        <w:t>, Tutorial Publication TP-136-0, IEEE, Piscataway, NJ, 1999, pp. 7-32.</w:t>
      </w:r>
    </w:p>
    <w:p w14:paraId="0C1BB5B1"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“Environmental Planning for Electric Utilities,” Ch. 11, in C. ReVelle and A.E. McGarity, </w:t>
      </w:r>
      <w:r w:rsidRPr="00191E15">
        <w:rPr>
          <w:rFonts w:ascii="Garamond" w:hAnsi="Garamond" w:cstheme="minorHAnsi"/>
          <w:sz w:val="22"/>
          <w:szCs w:val="22"/>
          <w:u w:val="single"/>
        </w:rPr>
        <w:t>Design and Operation of Civil and Environmental Engineering Systems</w:t>
      </w:r>
      <w:r w:rsidRPr="00191E15">
        <w:rPr>
          <w:rFonts w:ascii="Garamond" w:hAnsi="Garamond" w:cstheme="minorHAnsi"/>
          <w:sz w:val="22"/>
          <w:szCs w:val="22"/>
        </w:rPr>
        <w:t>, J. Wiley, NY, 1997.</w:t>
      </w:r>
    </w:p>
    <w:p w14:paraId="1E160FAF"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W. Mittelstadt, and J. Lund, “Water for Energy”, Chapter 31 in L. Mays, ed., </w:t>
      </w:r>
      <w:r w:rsidRPr="00191E15">
        <w:rPr>
          <w:rFonts w:ascii="Garamond" w:hAnsi="Garamond" w:cstheme="minorHAnsi"/>
          <w:sz w:val="22"/>
          <w:szCs w:val="22"/>
          <w:u w:val="single"/>
        </w:rPr>
        <w:t>Handbook of Hydrology</w:t>
      </w:r>
      <w:r w:rsidRPr="00191E15">
        <w:rPr>
          <w:rFonts w:ascii="Garamond" w:hAnsi="Garamond" w:cstheme="minorHAnsi"/>
          <w:sz w:val="22"/>
          <w:szCs w:val="22"/>
        </w:rPr>
        <w:t>, McGraw-Hill, 1996.</w:t>
      </w:r>
    </w:p>
    <w:p w14:paraId="4F6471E2"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bookmarkStart w:id="63" w:name="OLE_LINK2"/>
      <w:r w:rsidRPr="00191E15">
        <w:rPr>
          <w:rFonts w:ascii="Garamond" w:hAnsi="Garamond" w:cstheme="minorHAnsi"/>
          <w:sz w:val="22"/>
          <w:szCs w:val="22"/>
        </w:rPr>
        <w:t xml:space="preserve">B.F. Hobbs, “Bottom-up: Company, State, and Regional Models,” in C.J. Andrews, ed., </w:t>
      </w:r>
      <w:r w:rsidRPr="00191E15">
        <w:rPr>
          <w:rFonts w:ascii="Garamond" w:hAnsi="Garamond" w:cstheme="minorHAnsi"/>
          <w:sz w:val="22"/>
          <w:szCs w:val="22"/>
          <w:u w:val="single"/>
        </w:rPr>
        <w:t>Electricity and Federalism</w:t>
      </w:r>
      <w:r w:rsidRPr="00191E15">
        <w:rPr>
          <w:rFonts w:ascii="Garamond" w:hAnsi="Garamond" w:cstheme="minorHAnsi"/>
          <w:sz w:val="22"/>
          <w:szCs w:val="22"/>
        </w:rPr>
        <w:t>, Quorum Press, Westport, CT, 1995, reprinted by IEEE Press, New York, 1995.</w:t>
      </w:r>
    </w:p>
    <w:bookmarkEnd w:id="63"/>
    <w:p w14:paraId="5B71C59D"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R.E. Schuler and B.F. Hobbs, “Price Adjustments in Oligopolistic Markets: The Impact of Lags in Customer Response,” (with B. Hobbs), in Gee, J.A. and Norman, G., eds., </w:t>
      </w:r>
      <w:r w:rsidRPr="00191E15">
        <w:rPr>
          <w:rFonts w:ascii="Garamond" w:hAnsi="Garamond" w:cstheme="minorHAnsi"/>
          <w:sz w:val="22"/>
          <w:szCs w:val="22"/>
          <w:u w:val="single"/>
        </w:rPr>
        <w:t>Market Strategy and Structure</w:t>
      </w:r>
      <w:r w:rsidRPr="00191E15">
        <w:rPr>
          <w:rFonts w:ascii="Garamond" w:hAnsi="Garamond" w:cstheme="minorHAnsi"/>
          <w:sz w:val="22"/>
          <w:szCs w:val="22"/>
        </w:rPr>
        <w:t>, Harvester-Wheatsheaf, 1992</w:t>
      </w:r>
    </w:p>
    <w:p w14:paraId="36B7020F"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and J.S. Heslin, “Conserving Energy to Reduce SO2 Emissions in Ohio: An Evaluation Using a Multiobjective Electric Power Production Costing Model,” in E. Vine, D. Crawley, and P. Centolella, </w:t>
      </w:r>
      <w:r w:rsidRPr="00191E15">
        <w:rPr>
          <w:rFonts w:ascii="Garamond" w:hAnsi="Garamond" w:cstheme="minorHAnsi"/>
          <w:sz w:val="22"/>
          <w:szCs w:val="22"/>
          <w:u w:val="single"/>
        </w:rPr>
        <w:t>Energy Efficiency and the Environment: Forging the Link</w:t>
      </w:r>
      <w:r w:rsidRPr="00191E15">
        <w:rPr>
          <w:rFonts w:ascii="Garamond" w:hAnsi="Garamond" w:cstheme="minorHAnsi"/>
          <w:sz w:val="22"/>
          <w:szCs w:val="22"/>
        </w:rPr>
        <w:t>, American Council for an Energy Efficient Economy, Washington, DC, 1991, 289-304.</w:t>
      </w:r>
    </w:p>
    <w:p w14:paraId="25D6D41D"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“Continuous Versus Network Models of Spatial Oligopoly” in K.D. Lawrence, J.B. Geurard, Jr., and G.R. Reeves, eds., </w:t>
      </w:r>
      <w:r w:rsidRPr="00191E15">
        <w:rPr>
          <w:rFonts w:ascii="Garamond" w:hAnsi="Garamond" w:cstheme="minorHAnsi"/>
          <w:sz w:val="22"/>
          <w:szCs w:val="22"/>
          <w:u w:val="single"/>
        </w:rPr>
        <w:t>Advances in Mathematical Programming in Financial Planning</w:t>
      </w:r>
      <w:r w:rsidRPr="00191E15">
        <w:rPr>
          <w:rFonts w:ascii="Garamond" w:hAnsi="Garamond" w:cstheme="minorHAnsi"/>
          <w:sz w:val="22"/>
          <w:szCs w:val="22"/>
        </w:rPr>
        <w:t>, Vol. 2, JAI Press, Greenwich, CT, 1990, 183-213.</w:t>
      </w:r>
    </w:p>
    <w:p w14:paraId="3D942E22"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“An Overview of Integrated Water Supply System Availability Analysis,” Ch. 10 of L. Mays, ed., </w:t>
      </w:r>
      <w:r w:rsidRPr="00191E15">
        <w:rPr>
          <w:rFonts w:ascii="Garamond" w:hAnsi="Garamond" w:cstheme="minorHAnsi"/>
          <w:sz w:val="22"/>
          <w:szCs w:val="22"/>
          <w:u w:val="single"/>
        </w:rPr>
        <w:t>Reliability Analysis of Water Distribution Systems</w:t>
      </w:r>
      <w:r w:rsidRPr="00191E15">
        <w:rPr>
          <w:rFonts w:ascii="Garamond" w:hAnsi="Garamond" w:cstheme="minorHAnsi"/>
          <w:sz w:val="22"/>
          <w:szCs w:val="22"/>
        </w:rPr>
        <w:t>, American Society of Civil Engineers, New York, 1989.</w:t>
      </w:r>
    </w:p>
    <w:p w14:paraId="78BAA0C5"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and G. Beim, “Methods for Evaluating Integrated Water Supply System Availability,” Ch. 11 of L. Mays, ed., </w:t>
      </w:r>
      <w:r w:rsidRPr="00191E15">
        <w:rPr>
          <w:rFonts w:ascii="Garamond" w:hAnsi="Garamond" w:cstheme="minorHAnsi"/>
          <w:sz w:val="22"/>
          <w:szCs w:val="22"/>
          <w:u w:val="single"/>
        </w:rPr>
        <w:t>Reliability Analysis of Distribution Systems</w:t>
      </w:r>
      <w:r w:rsidRPr="00191E15">
        <w:rPr>
          <w:rFonts w:ascii="Garamond" w:hAnsi="Garamond" w:cstheme="minorHAnsi"/>
          <w:sz w:val="22"/>
          <w:szCs w:val="22"/>
        </w:rPr>
        <w:t>, American Society of Civil Engineers, New York, 1989.</w:t>
      </w:r>
    </w:p>
    <w:p w14:paraId="2AB69E47"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G.K. Beim, and A.S. Gleit, “Reliability Analysis of Power and Water Supply Systems,” in B. Lev, J. Bloom, A. Gleit, F. Murphy, and C. Shoemaker, eds., </w:t>
      </w:r>
      <w:r w:rsidRPr="00191E15">
        <w:rPr>
          <w:rFonts w:ascii="Garamond" w:hAnsi="Garamond" w:cstheme="minorHAnsi"/>
          <w:sz w:val="22"/>
          <w:szCs w:val="22"/>
          <w:u w:val="single"/>
        </w:rPr>
        <w:t>Strategic Planning in Energy and Natural Resources</w:t>
      </w:r>
      <w:r w:rsidRPr="00191E15">
        <w:rPr>
          <w:rFonts w:ascii="Garamond" w:hAnsi="Garamond" w:cstheme="minorHAnsi"/>
          <w:sz w:val="22"/>
          <w:szCs w:val="22"/>
        </w:rPr>
        <w:t>, Studies in Management Science and Systems 15, North-Holland, Amsterdam, 1987.</w:t>
      </w:r>
    </w:p>
    <w:p w14:paraId="3AE2D53F" w14:textId="77777777" w:rsidR="00A050FC" w:rsidRPr="00191E15" w:rsidRDefault="00A050FC" w:rsidP="00A050FC">
      <w:pPr>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“Modeling Imperfect Spatial Energy Markets,” in F. Calzonetti and B. Solomon, eds., </w:t>
      </w:r>
      <w:r w:rsidRPr="00191E15">
        <w:rPr>
          <w:rFonts w:ascii="Garamond" w:hAnsi="Garamond" w:cstheme="minorHAnsi"/>
          <w:sz w:val="22"/>
          <w:szCs w:val="22"/>
          <w:u w:val="single"/>
        </w:rPr>
        <w:t>Geographical Dimensions of Energy Research</w:t>
      </w:r>
      <w:r w:rsidRPr="00191E15">
        <w:rPr>
          <w:rFonts w:ascii="Garamond" w:hAnsi="Garamond" w:cstheme="minorHAnsi"/>
          <w:sz w:val="22"/>
          <w:szCs w:val="22"/>
        </w:rPr>
        <w:t>, D. Reidel, Amsterdam, 1985, 179-200.</w:t>
      </w:r>
    </w:p>
    <w:p w14:paraId="2B1BA85B" w14:textId="77777777" w:rsidR="00A050FC" w:rsidRPr="00191E15" w:rsidRDefault="00A050FC" w:rsidP="003F3B90">
      <w:pPr>
        <w:widowControl w:val="0"/>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M.D. Rowe, B.L. Pierce, and P.M. Meier, “Comparisons of Methods for Evaluating Multiattributed Alternatives: Results of the BNL-NRC Siting Methods Project,” </w:t>
      </w:r>
      <w:r w:rsidRPr="00191E15">
        <w:rPr>
          <w:rFonts w:ascii="Garamond" w:hAnsi="Garamond" w:cstheme="minorHAnsi"/>
          <w:sz w:val="22"/>
          <w:szCs w:val="22"/>
          <w:u w:val="single"/>
        </w:rPr>
        <w:t>Improving Impact Assessment:  Increasing the Relevance and Utility of Technical and</w:t>
      </w:r>
      <w:r w:rsidRPr="00191E15">
        <w:rPr>
          <w:rFonts w:ascii="Garamond" w:hAnsi="Garamond" w:cstheme="minorHAnsi"/>
          <w:sz w:val="22"/>
          <w:szCs w:val="22"/>
        </w:rPr>
        <w:t xml:space="preserve"> </w:t>
      </w:r>
      <w:r w:rsidRPr="00191E15">
        <w:rPr>
          <w:rFonts w:ascii="Garamond" w:hAnsi="Garamond" w:cstheme="minorHAnsi"/>
          <w:sz w:val="22"/>
          <w:szCs w:val="22"/>
          <w:u w:val="single"/>
        </w:rPr>
        <w:t>Scientific Information</w:t>
      </w:r>
      <w:r w:rsidRPr="00191E15">
        <w:rPr>
          <w:rFonts w:ascii="Garamond" w:hAnsi="Garamond" w:cstheme="minorHAnsi"/>
          <w:sz w:val="22"/>
          <w:szCs w:val="22"/>
        </w:rPr>
        <w:t>, S. Hart, G. Enk, and W.F. Hornick, eds., Westview Press, Boulder, CO, 1984, 227-252.</w:t>
      </w:r>
    </w:p>
    <w:p w14:paraId="5F16760F" w14:textId="77777777" w:rsidR="00A050FC" w:rsidRPr="00191E15" w:rsidRDefault="00A050FC" w:rsidP="003F3B90">
      <w:pPr>
        <w:widowControl w:val="0"/>
        <w:numPr>
          <w:ilvl w:val="0"/>
          <w:numId w:val="8"/>
        </w:numPr>
        <w:tabs>
          <w:tab w:val="left" w:pos="0"/>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“Regional Energy Facility Location Models for Power System Planning and Policy Analysis,” in </w:t>
      </w:r>
      <w:r w:rsidRPr="00191E15">
        <w:rPr>
          <w:rFonts w:ascii="Garamond" w:hAnsi="Garamond" w:cstheme="minorHAnsi"/>
          <w:sz w:val="22"/>
          <w:szCs w:val="22"/>
          <w:u w:val="single"/>
        </w:rPr>
        <w:t>Analytic Techniques for Energy Planning,</w:t>
      </w:r>
      <w:r w:rsidRPr="00191E15">
        <w:rPr>
          <w:rFonts w:ascii="Garamond" w:hAnsi="Garamond" w:cstheme="minorHAnsi"/>
          <w:sz w:val="22"/>
          <w:szCs w:val="22"/>
        </w:rPr>
        <w:t xml:space="preserve"> B. Lev, F. Murphy, J. Bloom, and A. Gleit, eds., North-Holland Press, Amsterdam, 1984, 53-66.</w:t>
      </w:r>
    </w:p>
    <w:p w14:paraId="7BBC16D4" w14:textId="77777777" w:rsidR="00A050FC" w:rsidRPr="00191E15" w:rsidRDefault="00A050FC" w:rsidP="003F3B90">
      <w:pPr>
        <w:widowControl w:val="0"/>
        <w:numPr>
          <w:ilvl w:val="0"/>
          <w:numId w:val="8"/>
        </w:numPr>
        <w:tabs>
          <w:tab w:val="left" w:pos="360"/>
          <w:tab w:val="left" w:pos="720"/>
        </w:tabs>
        <w:rPr>
          <w:rFonts w:ascii="Garamond" w:hAnsi="Garamond" w:cstheme="minorHAnsi"/>
          <w:sz w:val="22"/>
          <w:szCs w:val="22"/>
        </w:rPr>
      </w:pPr>
      <w:r w:rsidRPr="00191E15">
        <w:rPr>
          <w:rFonts w:ascii="Garamond" w:hAnsi="Garamond" w:cstheme="minorHAnsi"/>
          <w:sz w:val="22"/>
          <w:szCs w:val="22"/>
        </w:rPr>
        <w:t xml:space="preserve">B.F. Hobbs, “Cooling Water Supply for Energy Production,” in P. Cheremisinoff et al. ed., </w:t>
      </w:r>
      <w:r w:rsidRPr="00191E15">
        <w:rPr>
          <w:rFonts w:ascii="Garamond" w:hAnsi="Garamond" w:cstheme="minorHAnsi"/>
          <w:sz w:val="22"/>
          <w:szCs w:val="22"/>
          <w:u w:val="single"/>
        </w:rPr>
        <w:t>Civil Engineering Practice</w:t>
      </w:r>
      <w:r w:rsidRPr="00191E15">
        <w:rPr>
          <w:rFonts w:ascii="Garamond" w:hAnsi="Garamond" w:cstheme="minorHAnsi"/>
          <w:sz w:val="22"/>
          <w:szCs w:val="22"/>
        </w:rPr>
        <w:t>, Vol. 4, Technomic Publ. Co., Lancaster, PA, 1988.</w:t>
      </w:r>
    </w:p>
    <w:p w14:paraId="79C4CD1B" w14:textId="77777777" w:rsidR="001C1AE4" w:rsidRPr="00191E15" w:rsidRDefault="001C1AE4" w:rsidP="003F3B90">
      <w:pPr>
        <w:widowControl w:val="0"/>
        <w:numPr>
          <w:ilvl w:val="0"/>
          <w:numId w:val="8"/>
        </w:numPr>
        <w:tabs>
          <w:tab w:val="left" w:pos="720"/>
        </w:tabs>
        <w:rPr>
          <w:rFonts w:ascii="Garamond" w:hAnsi="Garamond" w:cstheme="minorHAnsi"/>
          <w:sz w:val="22"/>
          <w:szCs w:val="22"/>
        </w:rPr>
      </w:pPr>
      <w:r w:rsidRPr="00191E15">
        <w:rPr>
          <w:rFonts w:ascii="Garamond" w:hAnsi="Garamond" w:cstheme="minorHAnsi"/>
          <w:sz w:val="22"/>
          <w:szCs w:val="22"/>
        </w:rPr>
        <w:t>B.F. Hobbs and R.E. Schuler, "Evaluation of Electric Power Deregulation Using Network Models of Oligopolistic Spatial Markets", in P. Harker, ed.,</w:t>
      </w:r>
      <w:r w:rsidRPr="00191E15">
        <w:rPr>
          <w:rFonts w:ascii="Garamond" w:hAnsi="Garamond" w:cstheme="minorHAnsi"/>
          <w:sz w:val="22"/>
          <w:szCs w:val="22"/>
          <w:u w:val="single"/>
        </w:rPr>
        <w:t xml:space="preserve"> Spatial Price Equilibrium: Advances in Theory, Computation and Application</w:t>
      </w:r>
      <w:r w:rsidRPr="00191E15">
        <w:rPr>
          <w:rFonts w:ascii="Garamond" w:hAnsi="Garamond" w:cstheme="minorHAnsi"/>
          <w:sz w:val="22"/>
          <w:szCs w:val="22"/>
        </w:rPr>
        <w:t>, Vol. 249 of Lecture Notes in Economics and Mathematical Systems, Springer, 1985, 208-254.</w:t>
      </w:r>
    </w:p>
    <w:p w14:paraId="0DFD7C06" w14:textId="77777777" w:rsidR="00A050FC" w:rsidRPr="00191E15" w:rsidRDefault="00A050FC" w:rsidP="003F3B90">
      <w:pPr>
        <w:widowControl w:val="0"/>
        <w:numPr>
          <w:ilvl w:val="12"/>
          <w:numId w:val="0"/>
        </w:numPr>
        <w:tabs>
          <w:tab w:val="left" w:pos="0"/>
          <w:tab w:val="left" w:pos="252"/>
          <w:tab w:val="left" w:pos="720"/>
        </w:tabs>
        <w:rPr>
          <w:rFonts w:ascii="Garamond" w:hAnsi="Garamond" w:cstheme="minorHAnsi"/>
          <w:b/>
          <w:sz w:val="22"/>
          <w:szCs w:val="22"/>
        </w:rPr>
      </w:pPr>
    </w:p>
    <w:p w14:paraId="508BA55B" w14:textId="77777777" w:rsidR="00E20654" w:rsidRPr="00191E15" w:rsidRDefault="00E20654" w:rsidP="003F3B90">
      <w:pPr>
        <w:widowControl w:val="0"/>
        <w:numPr>
          <w:ilvl w:val="12"/>
          <w:numId w:val="0"/>
        </w:numPr>
        <w:tabs>
          <w:tab w:val="left" w:pos="0"/>
          <w:tab w:val="left" w:pos="252"/>
          <w:tab w:val="left" w:pos="720"/>
        </w:tabs>
        <w:rPr>
          <w:rFonts w:ascii="Garamond" w:hAnsi="Garamond" w:cstheme="minorHAnsi"/>
          <w:b/>
          <w:sz w:val="22"/>
          <w:szCs w:val="22"/>
        </w:rPr>
      </w:pPr>
      <w:r w:rsidRPr="00191E15">
        <w:rPr>
          <w:rFonts w:ascii="Garamond" w:hAnsi="Garamond" w:cstheme="minorHAnsi"/>
          <w:b/>
          <w:sz w:val="22"/>
          <w:szCs w:val="22"/>
        </w:rPr>
        <w:t>Magazine Articles</w:t>
      </w:r>
    </w:p>
    <w:p w14:paraId="18537039" w14:textId="77777777" w:rsidR="00B12255" w:rsidRPr="00191E15" w:rsidRDefault="00B12255" w:rsidP="003F3B90">
      <w:pPr>
        <w:widowControl w:val="0"/>
        <w:numPr>
          <w:ilvl w:val="12"/>
          <w:numId w:val="0"/>
        </w:numPr>
        <w:tabs>
          <w:tab w:val="left" w:pos="0"/>
          <w:tab w:val="left" w:pos="252"/>
          <w:tab w:val="left" w:pos="720"/>
        </w:tabs>
        <w:rPr>
          <w:rFonts w:ascii="Garamond" w:hAnsi="Garamond" w:cstheme="minorHAnsi"/>
          <w:sz w:val="22"/>
          <w:szCs w:val="22"/>
        </w:rPr>
      </w:pPr>
    </w:p>
    <w:p w14:paraId="1F96156F" w14:textId="3DC3052A" w:rsidR="00A36D93" w:rsidRPr="00191E15" w:rsidRDefault="00A36D93" w:rsidP="00A36D93">
      <w:pPr>
        <w:widowControl w:val="0"/>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J. Fox, E. Ela, B.F. Hobbs, J. Sharp, J. Novacheck, A. Motley, R.J. Bessa, P. Pinson, and G. Kariniotakis, Forecasting and Market Design, Supporting an Increasing Share of Renewable Energy, </w:t>
      </w:r>
      <w:r w:rsidRPr="00191E15">
        <w:rPr>
          <w:rFonts w:ascii="Garamond" w:hAnsi="Garamond" w:cstheme="minorHAnsi"/>
          <w:sz w:val="22"/>
          <w:szCs w:val="22"/>
          <w:u w:val="single"/>
        </w:rPr>
        <w:t>Power &amp; Energy Magazine</w:t>
      </w:r>
      <w:r w:rsidRPr="00191E15">
        <w:rPr>
          <w:rFonts w:ascii="Garamond" w:hAnsi="Garamond" w:cstheme="minorHAnsi"/>
          <w:sz w:val="22"/>
          <w:szCs w:val="22"/>
        </w:rPr>
        <w:t xml:space="preserve"> (IEEE), </w:t>
      </w:r>
      <w:r w:rsidR="007D10EB" w:rsidRPr="00191E15">
        <w:rPr>
          <w:rFonts w:ascii="Garamond" w:hAnsi="Garamond" w:cstheme="minorHAnsi"/>
          <w:sz w:val="22"/>
          <w:szCs w:val="22"/>
        </w:rPr>
        <w:t xml:space="preserve">19(6), </w:t>
      </w:r>
      <w:r w:rsidRPr="00191E15">
        <w:rPr>
          <w:rFonts w:ascii="Garamond" w:hAnsi="Garamond" w:cstheme="minorHAnsi"/>
          <w:sz w:val="22"/>
          <w:szCs w:val="22"/>
        </w:rPr>
        <w:t>Nov/Dec 2021, 77-85.</w:t>
      </w:r>
    </w:p>
    <w:p w14:paraId="0203345D" w14:textId="1EAEFB85" w:rsidR="00A36D93" w:rsidRPr="00191E15" w:rsidRDefault="00A36D93" w:rsidP="00A36D93">
      <w:pPr>
        <w:widowControl w:val="0"/>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Xu, Q., B.F. Hobbs, P. Centolella, Enhancing the Cost-Effectiveness of State Carbon Policy in a Continental Power Market, </w:t>
      </w:r>
      <w:r w:rsidRPr="00191E15">
        <w:rPr>
          <w:rFonts w:ascii="Garamond" w:hAnsi="Garamond" w:cstheme="minorHAnsi"/>
          <w:sz w:val="22"/>
          <w:szCs w:val="22"/>
          <w:u w:val="single"/>
        </w:rPr>
        <w:t>em (Environmental Manager) PLUS</w:t>
      </w:r>
      <w:r w:rsidRPr="00191E15">
        <w:rPr>
          <w:rFonts w:ascii="Garamond" w:hAnsi="Garamond" w:cstheme="minorHAnsi"/>
          <w:sz w:val="22"/>
          <w:szCs w:val="22"/>
        </w:rPr>
        <w:t>, Air &amp; Waste Management Association, Q2, 2021, 6-11.</w:t>
      </w:r>
    </w:p>
    <w:p w14:paraId="468D4A0A" w14:textId="4FFC9772" w:rsidR="000E5830" w:rsidRPr="00191E15" w:rsidRDefault="000E5830" w:rsidP="003F3B90">
      <w:pPr>
        <w:widowControl w:val="0"/>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Hobbs, B. F., &amp; Oren, S. S. (2019). Three waves of US reforms: Following the path of wholesale electricity market restructuring. </w:t>
      </w:r>
      <w:r w:rsidRPr="00191E15">
        <w:rPr>
          <w:rFonts w:ascii="Garamond" w:hAnsi="Garamond" w:cstheme="minorHAnsi"/>
          <w:sz w:val="22"/>
          <w:szCs w:val="22"/>
          <w:u w:val="single"/>
        </w:rPr>
        <w:t>IEEE Power and Energy Magazine</w:t>
      </w:r>
      <w:r w:rsidRPr="00191E15">
        <w:rPr>
          <w:rFonts w:ascii="Garamond" w:hAnsi="Garamond" w:cstheme="minorHAnsi"/>
          <w:sz w:val="22"/>
          <w:szCs w:val="22"/>
        </w:rPr>
        <w:t>, 17(1), 73-81</w:t>
      </w:r>
    </w:p>
    <w:p w14:paraId="5404FE37" w14:textId="105FCECD" w:rsidR="00AA1321" w:rsidRPr="00191E15" w:rsidRDefault="00AA1321" w:rsidP="003F3B90">
      <w:pPr>
        <w:widowControl w:val="0"/>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B.F. Hobbs, Q. Xu, J. Ho, P. Donohoo, S. Kasina, J. Ouyang, S.W. Park, J. Eto, and V. Satyal, Adaptive Transmission Planning: Implementing a New Paradigm for Managing Economic Risks in Grid Expansion, </w:t>
      </w:r>
      <w:r w:rsidRPr="00191E15">
        <w:rPr>
          <w:rFonts w:ascii="Garamond" w:hAnsi="Garamond" w:cstheme="minorHAnsi"/>
          <w:sz w:val="22"/>
          <w:szCs w:val="22"/>
          <w:u w:val="single"/>
        </w:rPr>
        <w:t>IEEE Power &amp; Energy Magazine</w:t>
      </w:r>
      <w:r w:rsidRPr="00191E15">
        <w:rPr>
          <w:rFonts w:ascii="Garamond" w:hAnsi="Garamond" w:cstheme="minorHAnsi"/>
          <w:sz w:val="22"/>
          <w:szCs w:val="22"/>
        </w:rPr>
        <w:t xml:space="preserve">, </w:t>
      </w:r>
      <w:r w:rsidR="00B32954" w:rsidRPr="00191E15">
        <w:rPr>
          <w:rFonts w:ascii="Garamond" w:hAnsi="Garamond" w:cstheme="minorHAnsi"/>
          <w:sz w:val="22"/>
          <w:szCs w:val="22"/>
        </w:rPr>
        <w:t>14(4)</w:t>
      </w:r>
      <w:r w:rsidRPr="00191E15">
        <w:rPr>
          <w:rFonts w:ascii="Garamond" w:hAnsi="Garamond" w:cstheme="minorHAnsi"/>
          <w:sz w:val="22"/>
          <w:szCs w:val="22"/>
        </w:rPr>
        <w:t xml:space="preserve">, </w:t>
      </w:r>
      <w:r w:rsidR="00B32954" w:rsidRPr="00191E15">
        <w:rPr>
          <w:rFonts w:ascii="Garamond" w:hAnsi="Garamond" w:cstheme="minorHAnsi"/>
          <w:sz w:val="22"/>
          <w:szCs w:val="22"/>
        </w:rPr>
        <w:t xml:space="preserve">July-August </w:t>
      </w:r>
      <w:r w:rsidRPr="00191E15">
        <w:rPr>
          <w:rFonts w:ascii="Garamond" w:hAnsi="Garamond" w:cstheme="minorHAnsi"/>
          <w:sz w:val="22"/>
          <w:szCs w:val="22"/>
        </w:rPr>
        <w:t>2016</w:t>
      </w:r>
      <w:r w:rsidR="00B32954" w:rsidRPr="00191E15">
        <w:rPr>
          <w:rFonts w:ascii="Garamond" w:hAnsi="Garamond" w:cstheme="minorHAnsi"/>
          <w:sz w:val="22"/>
          <w:szCs w:val="22"/>
        </w:rPr>
        <w:t>, 30-40</w:t>
      </w:r>
      <w:r w:rsidRPr="00191E15">
        <w:rPr>
          <w:rFonts w:ascii="Garamond" w:hAnsi="Garamond" w:cstheme="minorHAnsi"/>
          <w:sz w:val="22"/>
          <w:szCs w:val="22"/>
        </w:rPr>
        <w:t>.</w:t>
      </w:r>
    </w:p>
    <w:p w14:paraId="5E997712" w14:textId="77777777" w:rsidR="00DF2121" w:rsidRPr="00191E15" w:rsidRDefault="00DF2121" w:rsidP="003F3B90">
      <w:pPr>
        <w:widowControl w:val="0"/>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M. Ahlstrom, E. Ela, J. Riesz, J. O’Sullivan, B.F. Hobbs, M. O’Malley, M. Milligan, P. Sotkiewicz, and J. Caldwell, "The Evolution of the Market," </w:t>
      </w:r>
      <w:r w:rsidRPr="00191E15">
        <w:rPr>
          <w:rFonts w:ascii="Garamond" w:hAnsi="Garamond" w:cstheme="minorHAnsi"/>
          <w:sz w:val="22"/>
          <w:szCs w:val="22"/>
          <w:u w:val="single"/>
        </w:rPr>
        <w:t>IEEE Power &amp; Energy Magazine</w:t>
      </w:r>
      <w:r w:rsidRPr="00191E15">
        <w:rPr>
          <w:rFonts w:ascii="Garamond" w:hAnsi="Garamond" w:cstheme="minorHAnsi"/>
          <w:sz w:val="22"/>
          <w:szCs w:val="22"/>
        </w:rPr>
        <w:t xml:space="preserve">, Nov./Dec. 2015, 60-66. DOI: </w:t>
      </w:r>
      <w:r w:rsidRPr="00191E15">
        <w:rPr>
          <w:rFonts w:ascii="Garamond" w:hAnsi="Garamond" w:cstheme="minorHAnsi"/>
          <w:sz w:val="22"/>
          <w:szCs w:val="22"/>
        </w:rPr>
        <w:lastRenderedPageBreak/>
        <w:t>10.1109/MPE.2015.2458755</w:t>
      </w:r>
    </w:p>
    <w:p w14:paraId="4079C761" w14:textId="77777777" w:rsidR="00C8601F" w:rsidRPr="00191E15" w:rsidRDefault="00C8601F" w:rsidP="003F3B90">
      <w:pPr>
        <w:widowControl w:val="0"/>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F. Munoz, J.-P. Watson, and B.F. Hobbs, "Optimizing Your Options: Extracting the Full Economic Value of Transmission When Planning Under Uncertainty", </w:t>
      </w:r>
      <w:r w:rsidRPr="00191E15">
        <w:rPr>
          <w:rFonts w:ascii="Garamond" w:hAnsi="Garamond" w:cstheme="minorHAnsi"/>
          <w:sz w:val="22"/>
          <w:szCs w:val="22"/>
          <w:u w:val="single"/>
        </w:rPr>
        <w:t>The Electricity Journal</w:t>
      </w:r>
      <w:r w:rsidRPr="00191E15">
        <w:rPr>
          <w:rFonts w:ascii="Garamond" w:hAnsi="Garamond" w:cstheme="minorHAnsi"/>
          <w:sz w:val="22"/>
          <w:szCs w:val="22"/>
        </w:rPr>
        <w:t xml:space="preserve">, </w:t>
      </w:r>
      <w:r w:rsidR="00D511B5" w:rsidRPr="00191E15">
        <w:rPr>
          <w:rFonts w:ascii="Garamond" w:hAnsi="Garamond" w:cstheme="minorHAnsi"/>
          <w:sz w:val="22"/>
          <w:szCs w:val="22"/>
        </w:rPr>
        <w:t xml:space="preserve">28(5), pp. 26-38, </w:t>
      </w:r>
      <w:r w:rsidRPr="00191E15">
        <w:rPr>
          <w:rFonts w:ascii="Garamond" w:hAnsi="Garamond" w:cstheme="minorHAnsi"/>
          <w:sz w:val="22"/>
          <w:szCs w:val="22"/>
        </w:rPr>
        <w:t>June 2015.</w:t>
      </w:r>
    </w:p>
    <w:p w14:paraId="1AE2A5EA" w14:textId="77777777" w:rsidR="00612A3A" w:rsidRPr="00191E15" w:rsidRDefault="00612A3A" w:rsidP="00A45D6E">
      <w:pPr>
        <w:keepNext/>
        <w:keepLines/>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J. Bushnell, B.F. Hobbs, and F, Wolak, When It Comes to Demand Response, Is the Federal Energy Regulatory Commission its Own Worst Enemy? </w:t>
      </w:r>
      <w:r w:rsidRPr="00191E15">
        <w:rPr>
          <w:rFonts w:ascii="Garamond" w:hAnsi="Garamond" w:cstheme="minorHAnsi"/>
          <w:sz w:val="22"/>
          <w:szCs w:val="22"/>
          <w:u w:val="single"/>
        </w:rPr>
        <w:t>The Electricity Journal</w:t>
      </w:r>
      <w:r w:rsidRPr="00191E15">
        <w:rPr>
          <w:rFonts w:ascii="Garamond" w:hAnsi="Garamond" w:cstheme="minorHAnsi"/>
          <w:sz w:val="22"/>
          <w:szCs w:val="22"/>
        </w:rPr>
        <w:t>, 22(8), pp. 9-18, October 2009.</w:t>
      </w:r>
    </w:p>
    <w:p w14:paraId="0403B50A" w14:textId="77777777" w:rsidR="00E20654" w:rsidRPr="00191E15" w:rsidRDefault="00E20654" w:rsidP="00612A3A">
      <w:pPr>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B.F. Hobbs, "Independent System Operator is Not Always a Solution," </w:t>
      </w:r>
      <w:r w:rsidRPr="00191E15">
        <w:rPr>
          <w:rFonts w:ascii="Garamond" w:hAnsi="Garamond" w:cstheme="minorHAnsi"/>
          <w:sz w:val="22"/>
          <w:szCs w:val="22"/>
          <w:u w:val="single"/>
        </w:rPr>
        <w:t>Energie Nederland</w:t>
      </w:r>
      <w:r w:rsidRPr="00191E15">
        <w:rPr>
          <w:rFonts w:ascii="Garamond" w:hAnsi="Garamond" w:cstheme="minorHAnsi"/>
          <w:sz w:val="22"/>
          <w:szCs w:val="22"/>
        </w:rPr>
        <w:t xml:space="preserve"> (Special Edition on the Northwest European Energy Market), Nov. 21 2006, 7</w:t>
      </w:r>
      <w:r w:rsidR="00612A3A" w:rsidRPr="00191E15">
        <w:rPr>
          <w:rFonts w:ascii="Garamond" w:hAnsi="Garamond" w:cstheme="minorHAnsi"/>
          <w:sz w:val="22"/>
          <w:szCs w:val="22"/>
        </w:rPr>
        <w:t>.</w:t>
      </w:r>
    </w:p>
    <w:p w14:paraId="1D44E87F" w14:textId="77777777" w:rsidR="00E20654" w:rsidRPr="00191E15" w:rsidRDefault="00E20654">
      <w:pPr>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A.Y. Sheffrin, J. Chen, and B.F. Hobbs, “Watching Watts to Prevent Abuse of Power,” </w:t>
      </w:r>
      <w:r w:rsidRPr="00191E15">
        <w:rPr>
          <w:rFonts w:ascii="Garamond" w:hAnsi="Garamond" w:cstheme="minorHAnsi"/>
          <w:sz w:val="22"/>
          <w:szCs w:val="22"/>
          <w:u w:val="single"/>
        </w:rPr>
        <w:t>IEEE Power &amp; Energy Magazine</w:t>
      </w:r>
      <w:r w:rsidRPr="00191E15">
        <w:rPr>
          <w:rFonts w:ascii="Garamond" w:hAnsi="Garamond" w:cstheme="minorHAnsi"/>
          <w:sz w:val="22"/>
          <w:szCs w:val="22"/>
        </w:rPr>
        <w:t xml:space="preserve">, </w:t>
      </w:r>
      <w:r w:rsidRPr="00191E15">
        <w:rPr>
          <w:rFonts w:ascii="Garamond" w:hAnsi="Garamond" w:cstheme="minorHAnsi"/>
          <w:sz w:val="22"/>
          <w:szCs w:val="22"/>
          <w:u w:val="single"/>
        </w:rPr>
        <w:t>2</w:t>
      </w:r>
      <w:r w:rsidRPr="00191E15">
        <w:rPr>
          <w:rFonts w:ascii="Garamond" w:hAnsi="Garamond" w:cstheme="minorHAnsi"/>
          <w:sz w:val="22"/>
          <w:szCs w:val="22"/>
        </w:rPr>
        <w:t>(4), July/Aug. 2004, 58-65.</w:t>
      </w:r>
    </w:p>
    <w:p w14:paraId="77981BE3" w14:textId="77777777" w:rsidR="00E20654" w:rsidRPr="00191E15" w:rsidRDefault="00E20654">
      <w:pPr>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B.F. Hobbs, J. Inon, and S. Stoft, “Installed Capacity Requirements and Price Caps: Oil on the Water, or Fuel on the Fire?”, </w:t>
      </w:r>
      <w:r w:rsidRPr="00191E15">
        <w:rPr>
          <w:rFonts w:ascii="Garamond" w:hAnsi="Garamond" w:cstheme="minorHAnsi"/>
          <w:sz w:val="22"/>
          <w:szCs w:val="22"/>
          <w:u w:val="single"/>
        </w:rPr>
        <w:t>Electricity Journal</w:t>
      </w:r>
      <w:r w:rsidRPr="00191E15">
        <w:rPr>
          <w:rFonts w:ascii="Garamond" w:hAnsi="Garamond" w:cstheme="minorHAnsi"/>
          <w:sz w:val="22"/>
          <w:szCs w:val="22"/>
        </w:rPr>
        <w:t xml:space="preserve">, </w:t>
      </w:r>
      <w:r w:rsidRPr="00191E15">
        <w:rPr>
          <w:rFonts w:ascii="Garamond" w:hAnsi="Garamond" w:cstheme="minorHAnsi"/>
          <w:sz w:val="22"/>
          <w:szCs w:val="22"/>
          <w:u w:val="single"/>
        </w:rPr>
        <w:t>14</w:t>
      </w:r>
      <w:r w:rsidRPr="00191E15">
        <w:rPr>
          <w:rFonts w:ascii="Garamond" w:hAnsi="Garamond" w:cstheme="minorHAnsi"/>
          <w:sz w:val="22"/>
          <w:szCs w:val="22"/>
        </w:rPr>
        <w:t>(6), August/Sept. 2001, 23-34.</w:t>
      </w:r>
    </w:p>
    <w:p w14:paraId="2172C5CF" w14:textId="77777777" w:rsidR="00E20654" w:rsidRPr="00191E15" w:rsidRDefault="00E20654">
      <w:pPr>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B.F. Hobbs, “Energy vs. the Environment: Exploring the Tradeoffs with OR/MS”, </w:t>
      </w:r>
      <w:r w:rsidRPr="00191E15">
        <w:rPr>
          <w:rFonts w:ascii="Garamond" w:hAnsi="Garamond" w:cstheme="minorHAnsi"/>
          <w:sz w:val="22"/>
          <w:szCs w:val="22"/>
          <w:u w:val="single"/>
        </w:rPr>
        <w:t>OR/MS Today</w:t>
      </w:r>
      <w:r w:rsidRPr="00191E15">
        <w:rPr>
          <w:rFonts w:ascii="Garamond" w:hAnsi="Garamond" w:cstheme="minorHAnsi"/>
          <w:sz w:val="22"/>
          <w:szCs w:val="22"/>
        </w:rPr>
        <w:t xml:space="preserve">, </w:t>
      </w:r>
      <w:r w:rsidRPr="00191E15">
        <w:rPr>
          <w:rFonts w:ascii="Garamond" w:hAnsi="Garamond" w:cstheme="minorHAnsi"/>
          <w:sz w:val="22"/>
          <w:szCs w:val="22"/>
          <w:u w:val="single"/>
        </w:rPr>
        <w:t>12</w:t>
      </w:r>
      <w:r w:rsidRPr="00191E15">
        <w:rPr>
          <w:rFonts w:ascii="Garamond" w:hAnsi="Garamond" w:cstheme="minorHAnsi"/>
          <w:sz w:val="22"/>
          <w:szCs w:val="22"/>
        </w:rPr>
        <w:t>(6), Dec. 1996, 30-33.</w:t>
      </w:r>
    </w:p>
    <w:p w14:paraId="4B1B50DE" w14:textId="77777777" w:rsidR="00E20654" w:rsidRPr="00191E15" w:rsidRDefault="00E20654">
      <w:pPr>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S. Choudhury, B. Hobbs, M. Lorie, and N. Flores, “A Framework for Evaluating Digital Library Services,” D-Lib Magazine, 8(7/8), July/August 2002, www.dlib.org/dlib/july02/choudhury/07choudhury.html</w:t>
      </w:r>
    </w:p>
    <w:p w14:paraId="71FA371A"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P.A. Centolella and B.F. Hobbs, “Viewpoint: Safeguarding the Environment Amid a Competitive Power Market,” </w:t>
      </w:r>
      <w:r w:rsidRPr="00191E15">
        <w:rPr>
          <w:rFonts w:ascii="Garamond" w:hAnsi="Garamond" w:cstheme="minorHAnsi"/>
          <w:sz w:val="22"/>
          <w:szCs w:val="22"/>
          <w:u w:val="single"/>
        </w:rPr>
        <w:t>IEEE Spectrum</w:t>
      </w:r>
      <w:r w:rsidRPr="00191E15">
        <w:rPr>
          <w:rFonts w:ascii="Garamond" w:hAnsi="Garamond" w:cstheme="minorHAnsi"/>
          <w:sz w:val="22"/>
          <w:szCs w:val="22"/>
        </w:rPr>
        <w:t xml:space="preserve">, </w:t>
      </w:r>
      <w:r w:rsidRPr="00191E15">
        <w:rPr>
          <w:rFonts w:ascii="Garamond" w:hAnsi="Garamond" w:cstheme="minorHAnsi"/>
          <w:sz w:val="22"/>
          <w:szCs w:val="22"/>
          <w:u w:val="single"/>
        </w:rPr>
        <w:t>32</w:t>
      </w:r>
      <w:r w:rsidRPr="00191E15">
        <w:rPr>
          <w:rFonts w:ascii="Garamond" w:hAnsi="Garamond" w:cstheme="minorHAnsi"/>
          <w:sz w:val="22"/>
          <w:szCs w:val="22"/>
        </w:rPr>
        <w:t>(1), Jan. 1995, 58-59.</w:t>
      </w:r>
    </w:p>
    <w:p w14:paraId="2720D436"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B.F. Hobbs, “Environmental Adders and Emissions Trading: Oil and Water?”, </w:t>
      </w:r>
      <w:r w:rsidRPr="00191E15">
        <w:rPr>
          <w:rFonts w:ascii="Garamond" w:hAnsi="Garamond" w:cstheme="minorHAnsi"/>
          <w:sz w:val="22"/>
          <w:szCs w:val="22"/>
          <w:u w:val="single"/>
        </w:rPr>
        <w:t>The Electricity Journal</w:t>
      </w:r>
      <w:r w:rsidRPr="00191E15">
        <w:rPr>
          <w:rFonts w:ascii="Garamond" w:hAnsi="Garamond" w:cstheme="minorHAnsi"/>
          <w:sz w:val="22"/>
          <w:szCs w:val="22"/>
        </w:rPr>
        <w:t xml:space="preserve">, </w:t>
      </w:r>
      <w:r w:rsidRPr="00191E15">
        <w:rPr>
          <w:rFonts w:ascii="Garamond" w:hAnsi="Garamond" w:cstheme="minorHAnsi"/>
          <w:sz w:val="22"/>
          <w:szCs w:val="22"/>
          <w:u w:val="single"/>
        </w:rPr>
        <w:t>5</w:t>
      </w:r>
      <w:r w:rsidRPr="00191E15">
        <w:rPr>
          <w:rFonts w:ascii="Garamond" w:hAnsi="Garamond" w:cstheme="minorHAnsi"/>
          <w:sz w:val="22"/>
          <w:szCs w:val="22"/>
        </w:rPr>
        <w:t>(7), Sept. 1992, 26-34.</w:t>
      </w:r>
    </w:p>
    <w:p w14:paraId="3179E785"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B.F. Hobbs, J.C. Honious, and J. Bluestein, “What's Flexibility Worth?  The Enticing Case of Natural Gas Cofiring,” </w:t>
      </w:r>
      <w:r w:rsidRPr="00191E15">
        <w:rPr>
          <w:rFonts w:ascii="Garamond" w:hAnsi="Garamond" w:cstheme="minorHAnsi"/>
          <w:sz w:val="22"/>
          <w:szCs w:val="22"/>
          <w:u w:val="single"/>
        </w:rPr>
        <w:t>Electricity Journal</w:t>
      </w:r>
      <w:r w:rsidRPr="00191E15">
        <w:rPr>
          <w:rFonts w:ascii="Garamond" w:hAnsi="Garamond" w:cstheme="minorHAnsi"/>
          <w:sz w:val="22"/>
          <w:szCs w:val="22"/>
        </w:rPr>
        <w:t xml:space="preserve">, </w:t>
      </w:r>
      <w:r w:rsidRPr="00191E15">
        <w:rPr>
          <w:rFonts w:ascii="Garamond" w:hAnsi="Garamond" w:cstheme="minorHAnsi"/>
          <w:sz w:val="22"/>
          <w:szCs w:val="22"/>
          <w:u w:val="single"/>
        </w:rPr>
        <w:t>5</w:t>
      </w:r>
      <w:r w:rsidRPr="00191E15">
        <w:rPr>
          <w:rFonts w:ascii="Garamond" w:hAnsi="Garamond" w:cstheme="minorHAnsi"/>
          <w:sz w:val="22"/>
          <w:szCs w:val="22"/>
        </w:rPr>
        <w:t>(2), March 1992, 37-47.</w:t>
      </w:r>
    </w:p>
    <w:p w14:paraId="2CB3B33B"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B.F. Hobbs and J.S. Heslin, “The Economic Impact of Neutralizing Acid Rain,” </w:t>
      </w:r>
      <w:r w:rsidRPr="00191E15">
        <w:rPr>
          <w:rFonts w:ascii="Garamond" w:hAnsi="Garamond" w:cstheme="minorHAnsi"/>
          <w:sz w:val="22"/>
          <w:szCs w:val="22"/>
          <w:u w:val="single"/>
        </w:rPr>
        <w:t>REI Review</w:t>
      </w:r>
      <w:r w:rsidRPr="00191E15">
        <w:rPr>
          <w:rFonts w:ascii="Garamond" w:hAnsi="Garamond" w:cstheme="minorHAnsi"/>
          <w:sz w:val="22"/>
          <w:szCs w:val="22"/>
        </w:rPr>
        <w:t>, Fall 1990, 3-9.</w:t>
      </w:r>
    </w:p>
    <w:p w14:paraId="04EFB714"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B.F. Hobbs, “The Generalized `Most-Value' Criterion: `Least-Cost' is Still Not `Most-Value',” </w:t>
      </w:r>
      <w:r w:rsidRPr="00191E15">
        <w:rPr>
          <w:rFonts w:ascii="Garamond" w:hAnsi="Garamond" w:cstheme="minorHAnsi"/>
          <w:sz w:val="22"/>
          <w:szCs w:val="22"/>
          <w:u w:val="single"/>
        </w:rPr>
        <w:t>Electricity Journal</w:t>
      </w:r>
      <w:r w:rsidRPr="00191E15">
        <w:rPr>
          <w:rFonts w:ascii="Garamond" w:hAnsi="Garamond" w:cstheme="minorHAnsi"/>
          <w:sz w:val="22"/>
          <w:szCs w:val="22"/>
        </w:rPr>
        <w:t xml:space="preserve">, </w:t>
      </w:r>
      <w:r w:rsidRPr="00191E15">
        <w:rPr>
          <w:rFonts w:ascii="Garamond" w:hAnsi="Garamond" w:cstheme="minorHAnsi"/>
          <w:sz w:val="22"/>
          <w:szCs w:val="22"/>
          <w:u w:val="single"/>
        </w:rPr>
        <w:t>2</w:t>
      </w:r>
      <w:r w:rsidRPr="00191E15">
        <w:rPr>
          <w:rFonts w:ascii="Garamond" w:hAnsi="Garamond" w:cstheme="minorHAnsi"/>
          <w:sz w:val="22"/>
          <w:szCs w:val="22"/>
        </w:rPr>
        <w:t>(10), Dec. 1989, 52-55.</w:t>
      </w:r>
    </w:p>
    <w:p w14:paraId="7B4F292B"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B.F. Hobbs and S.K. Nelson, “Assessing Conservation Payments: Least-Cost, Least-Rates, or Most-Value?”, </w:t>
      </w:r>
      <w:r w:rsidRPr="00191E15">
        <w:rPr>
          <w:rFonts w:ascii="Garamond" w:hAnsi="Garamond" w:cstheme="minorHAnsi"/>
          <w:sz w:val="22"/>
          <w:szCs w:val="22"/>
          <w:u w:val="single"/>
        </w:rPr>
        <w:t>Electricity Journal</w:t>
      </w:r>
      <w:r w:rsidRPr="00191E15">
        <w:rPr>
          <w:rFonts w:ascii="Garamond" w:hAnsi="Garamond" w:cstheme="minorHAnsi"/>
          <w:sz w:val="22"/>
          <w:szCs w:val="22"/>
        </w:rPr>
        <w:t xml:space="preserve">, </w:t>
      </w:r>
      <w:r w:rsidRPr="00191E15">
        <w:rPr>
          <w:rFonts w:ascii="Garamond" w:hAnsi="Garamond" w:cstheme="minorHAnsi"/>
          <w:sz w:val="22"/>
          <w:szCs w:val="22"/>
          <w:u w:val="single"/>
        </w:rPr>
        <w:t>2</w:t>
      </w:r>
      <w:r w:rsidRPr="00191E15">
        <w:rPr>
          <w:rFonts w:ascii="Garamond" w:hAnsi="Garamond" w:cstheme="minorHAnsi"/>
          <w:sz w:val="22"/>
          <w:szCs w:val="22"/>
        </w:rPr>
        <w:t>(6), 28-39, July 1989.</w:t>
      </w:r>
    </w:p>
    <w:p w14:paraId="26EB4B96"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N. Rau, B.F. Hobbs, and P. Maheshwari, “Decision Analysis of the Effect of Uncertainty Upon Electric Utility Planning,” </w:t>
      </w:r>
      <w:r w:rsidRPr="00191E15">
        <w:rPr>
          <w:rFonts w:ascii="Garamond" w:hAnsi="Garamond" w:cstheme="minorHAnsi"/>
          <w:sz w:val="22"/>
          <w:szCs w:val="22"/>
          <w:u w:val="single"/>
        </w:rPr>
        <w:t>NRRI Quarterly Bulletin</w:t>
      </w:r>
      <w:r w:rsidRPr="00191E15">
        <w:rPr>
          <w:rFonts w:ascii="Garamond" w:hAnsi="Garamond" w:cstheme="minorHAnsi"/>
          <w:sz w:val="22"/>
          <w:szCs w:val="22"/>
        </w:rPr>
        <w:t xml:space="preserve">, </w:t>
      </w:r>
      <w:r w:rsidRPr="00191E15">
        <w:rPr>
          <w:rFonts w:ascii="Garamond" w:hAnsi="Garamond" w:cstheme="minorHAnsi"/>
          <w:sz w:val="22"/>
          <w:szCs w:val="22"/>
          <w:u w:val="single"/>
        </w:rPr>
        <w:t>10</w:t>
      </w:r>
      <w:r w:rsidRPr="00191E15">
        <w:rPr>
          <w:rFonts w:ascii="Garamond" w:hAnsi="Garamond" w:cstheme="minorHAnsi"/>
          <w:sz w:val="22"/>
          <w:szCs w:val="22"/>
        </w:rPr>
        <w:t>(4), 377-384, Sept. 1989.</w:t>
      </w:r>
    </w:p>
    <w:p w14:paraId="2BBF81CD"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B.F. Hobbs, “Reliability Analysis of Urban Water Supply,” </w:t>
      </w:r>
      <w:r w:rsidRPr="00191E15">
        <w:rPr>
          <w:rFonts w:ascii="Garamond" w:hAnsi="Garamond" w:cstheme="minorHAnsi"/>
          <w:sz w:val="22"/>
          <w:szCs w:val="22"/>
          <w:u w:val="single"/>
        </w:rPr>
        <w:t>National Development</w:t>
      </w:r>
      <w:r w:rsidRPr="00191E15">
        <w:rPr>
          <w:rFonts w:ascii="Garamond" w:hAnsi="Garamond" w:cstheme="minorHAnsi"/>
          <w:sz w:val="22"/>
          <w:szCs w:val="22"/>
        </w:rPr>
        <w:t xml:space="preserve">, </w:t>
      </w:r>
      <w:r w:rsidRPr="00191E15">
        <w:rPr>
          <w:rFonts w:ascii="Garamond" w:hAnsi="Garamond" w:cstheme="minorHAnsi"/>
          <w:sz w:val="22"/>
          <w:szCs w:val="22"/>
          <w:u w:val="single"/>
        </w:rPr>
        <w:t>28</w:t>
      </w:r>
      <w:r w:rsidRPr="00191E15">
        <w:rPr>
          <w:rFonts w:ascii="Garamond" w:hAnsi="Garamond" w:cstheme="minorHAnsi"/>
          <w:sz w:val="22"/>
          <w:szCs w:val="22"/>
        </w:rPr>
        <w:t>(3), April 1987, 38-42.</w:t>
      </w:r>
    </w:p>
    <w:p w14:paraId="6CE353D0" w14:textId="77777777" w:rsidR="00E20654" w:rsidRPr="00191E15" w:rsidRDefault="00E20654" w:rsidP="002F5253">
      <w:pPr>
        <w:widowControl w:val="0"/>
        <w:numPr>
          <w:ilvl w:val="0"/>
          <w:numId w:val="6"/>
        </w:numPr>
        <w:tabs>
          <w:tab w:val="left" w:pos="0"/>
          <w:tab w:val="left" w:pos="720"/>
        </w:tabs>
        <w:rPr>
          <w:rFonts w:ascii="Garamond" w:hAnsi="Garamond" w:cstheme="minorHAnsi"/>
          <w:sz w:val="22"/>
          <w:szCs w:val="22"/>
        </w:rPr>
      </w:pPr>
      <w:r w:rsidRPr="00191E15">
        <w:rPr>
          <w:rFonts w:ascii="Garamond" w:hAnsi="Garamond" w:cstheme="minorHAnsi"/>
          <w:sz w:val="22"/>
          <w:szCs w:val="22"/>
        </w:rPr>
        <w:t xml:space="preserve">B.F. Hobbs and E.Z. Stakhiv, “Quantifying Social and Environmental Objectives,” </w:t>
      </w:r>
      <w:r w:rsidRPr="00191E15">
        <w:rPr>
          <w:rFonts w:ascii="Garamond" w:hAnsi="Garamond" w:cstheme="minorHAnsi"/>
          <w:sz w:val="22"/>
          <w:szCs w:val="22"/>
          <w:u w:val="single"/>
        </w:rPr>
        <w:t>Civil Engineering</w:t>
      </w:r>
      <w:r w:rsidRPr="00191E15">
        <w:rPr>
          <w:rFonts w:ascii="Garamond" w:hAnsi="Garamond" w:cstheme="minorHAnsi"/>
          <w:sz w:val="22"/>
          <w:szCs w:val="22"/>
        </w:rPr>
        <w:t>, April, 1986, 43-45.</w:t>
      </w:r>
    </w:p>
    <w:p w14:paraId="68133132" w14:textId="77777777" w:rsidR="002F5253" w:rsidRPr="00191E15" w:rsidRDefault="002F5253" w:rsidP="002F5253">
      <w:pPr>
        <w:pStyle w:val="Heading2"/>
        <w:keepNext w:val="0"/>
        <w:widowControl w:val="0"/>
        <w:rPr>
          <w:rFonts w:ascii="Garamond" w:hAnsi="Garamond" w:cstheme="minorHAnsi"/>
          <w:sz w:val="22"/>
          <w:szCs w:val="22"/>
        </w:rPr>
      </w:pPr>
    </w:p>
    <w:p w14:paraId="435334E3" w14:textId="77777777" w:rsidR="00E20654" w:rsidRPr="00191E15" w:rsidRDefault="00E20654" w:rsidP="002F5253">
      <w:pPr>
        <w:pStyle w:val="Heading2"/>
        <w:keepNext w:val="0"/>
        <w:widowControl w:val="0"/>
        <w:rPr>
          <w:rFonts w:ascii="Garamond" w:hAnsi="Garamond" w:cstheme="minorHAnsi"/>
          <w:sz w:val="22"/>
          <w:szCs w:val="22"/>
        </w:rPr>
      </w:pPr>
      <w:r w:rsidRPr="00191E15">
        <w:rPr>
          <w:rFonts w:ascii="Garamond" w:hAnsi="Garamond" w:cstheme="minorHAnsi"/>
          <w:sz w:val="22"/>
          <w:szCs w:val="22"/>
        </w:rPr>
        <w:t>Written Testimony</w:t>
      </w:r>
      <w:r w:rsidR="009B1FC4" w:rsidRPr="00191E15">
        <w:rPr>
          <w:rFonts w:ascii="Garamond" w:hAnsi="Garamond" w:cstheme="minorHAnsi"/>
          <w:sz w:val="22"/>
          <w:szCs w:val="22"/>
        </w:rPr>
        <w:t>, Amicus Curiae Briefs,</w:t>
      </w:r>
      <w:r w:rsidR="00C56BAD" w:rsidRPr="00191E15">
        <w:rPr>
          <w:rFonts w:ascii="Garamond" w:hAnsi="Garamond" w:cstheme="minorHAnsi"/>
          <w:sz w:val="22"/>
          <w:szCs w:val="22"/>
        </w:rPr>
        <w:t xml:space="preserve"> and Selected Formal Reports</w:t>
      </w:r>
    </w:p>
    <w:p w14:paraId="6A20CD9E" w14:textId="77777777" w:rsidR="00E20654" w:rsidRPr="00191E15" w:rsidRDefault="00E20654" w:rsidP="002F5253">
      <w:pPr>
        <w:widowControl w:val="0"/>
        <w:numPr>
          <w:ilvl w:val="12"/>
          <w:numId w:val="0"/>
        </w:numPr>
        <w:tabs>
          <w:tab w:val="left" w:pos="0"/>
          <w:tab w:val="left" w:pos="252"/>
          <w:tab w:val="left" w:pos="720"/>
        </w:tabs>
        <w:rPr>
          <w:rFonts w:ascii="Garamond" w:hAnsi="Garamond" w:cstheme="minorHAnsi"/>
          <w:sz w:val="22"/>
          <w:szCs w:val="22"/>
        </w:rPr>
      </w:pPr>
    </w:p>
    <w:p w14:paraId="76CC922B" w14:textId="052E59BC" w:rsidR="00285FA9" w:rsidRPr="00191E15" w:rsidRDefault="00285FA9" w:rsidP="00285FA9">
      <w:pPr>
        <w:pStyle w:val="ListParagraph"/>
        <w:numPr>
          <w:ilvl w:val="0"/>
          <w:numId w:val="6"/>
        </w:numPr>
        <w:rPr>
          <w:rFonts w:ascii="Garamond" w:hAnsi="Garamond" w:cstheme="minorHAnsi"/>
          <w:color w:val="000000" w:themeColor="text1"/>
          <w:sz w:val="22"/>
          <w:szCs w:val="22"/>
        </w:rPr>
      </w:pPr>
      <w:bookmarkStart w:id="64" w:name="_Hlk87860104"/>
      <w:bookmarkStart w:id="65" w:name="_Hlk63666694"/>
      <w:r w:rsidRPr="00191E15">
        <w:rPr>
          <w:rFonts w:ascii="Garamond" w:hAnsi="Garamond" w:cstheme="minorHAnsi"/>
          <w:color w:val="000000" w:themeColor="text1"/>
          <w:sz w:val="22"/>
          <w:szCs w:val="22"/>
        </w:rPr>
        <w:t>Brief Of Amici Curiae Grid Experts (Benjamin F. Hobbs, Brendan Kirby, Kenneth J. Lutz, And James D. McCalley), State Of West Virginia, et al., Petitioners, v. United States Environmental Protection Agency, et al., Before the Supreme Court of the US, Filed Jan. 25, 2022.</w:t>
      </w:r>
    </w:p>
    <w:p w14:paraId="669B35CE" w14:textId="21C7531F" w:rsidR="003F4317" w:rsidRPr="00191E15" w:rsidRDefault="003F4317" w:rsidP="00D67C99">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J. Lau and B.F. Hobbs, “Electricity Transmission System Research and Development: Analysis and Planning Tools,” in </w:t>
      </w:r>
      <w:r w:rsidRPr="00191E15">
        <w:rPr>
          <w:rFonts w:ascii="Garamond" w:hAnsi="Garamond" w:cstheme="minorHAnsi"/>
          <w:i/>
          <w:iCs/>
          <w:color w:val="000000"/>
          <w:sz w:val="22"/>
          <w:szCs w:val="22"/>
        </w:rPr>
        <w:t>Transmission Innovation Symposium: Modernizing the U.S. Electric Grid, 2021 White Papers</w:t>
      </w:r>
      <w:r w:rsidRPr="00191E15">
        <w:rPr>
          <w:rFonts w:ascii="Garamond" w:hAnsi="Garamond" w:cstheme="minorHAnsi"/>
          <w:color w:val="000000"/>
          <w:sz w:val="22"/>
          <w:szCs w:val="22"/>
        </w:rPr>
        <w:t xml:space="preserve">, Prepared for the Office of Electricity, U.S. Department of Energy, </w:t>
      </w:r>
      <w:hyperlink r:id="rId12" w:history="1">
        <w:r w:rsidRPr="00191E15">
          <w:rPr>
            <w:rStyle w:val="Hyperlink"/>
            <w:rFonts w:ascii="Garamond" w:hAnsi="Garamond" w:cstheme="minorHAnsi"/>
            <w:sz w:val="22"/>
            <w:szCs w:val="22"/>
          </w:rPr>
          <w:t>www.energy.gov/sites/default/files/2021-05/Economic%20Analysis%20and%20Planning%20Lau%20Hobbs2.pdf</w:t>
        </w:r>
      </w:hyperlink>
      <w:r w:rsidRPr="00191E15">
        <w:rPr>
          <w:rFonts w:ascii="Garamond" w:hAnsi="Garamond" w:cstheme="minorHAnsi"/>
          <w:color w:val="000000"/>
          <w:sz w:val="22"/>
          <w:szCs w:val="22"/>
        </w:rPr>
        <w:t xml:space="preserve"> </w:t>
      </w:r>
    </w:p>
    <w:bookmarkEnd w:id="64"/>
    <w:p w14:paraId="1F43499C" w14:textId="28A2C3B0" w:rsidR="00A82496" w:rsidRPr="00191E15" w:rsidRDefault="00A82496" w:rsidP="00D67C99">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Y. Sun, B. Frew, T. Levin,  R.B. Hytowitz, J. Kwon, A.D. Mills, Q. Xu, M. Heidarifar, N. Singhal, P. de Mello, E. Ela, A. Botterud, Z. Zhou, B.F. Hobbs, C. Crespo Montanes, </w:t>
      </w:r>
      <w:r w:rsidRPr="00191E15">
        <w:rPr>
          <w:rFonts w:ascii="Garamond" w:hAnsi="Garamond" w:cstheme="minorHAnsi"/>
          <w:i/>
          <w:iCs/>
          <w:color w:val="000000"/>
          <w:sz w:val="22"/>
          <w:szCs w:val="22"/>
        </w:rPr>
        <w:t>Research Priorities and Opportunities in United States Competitive Wholesale Electricity Markets</w:t>
      </w:r>
      <w:r w:rsidRPr="00191E15">
        <w:rPr>
          <w:rFonts w:ascii="Garamond" w:hAnsi="Garamond" w:cstheme="minorHAnsi"/>
          <w:color w:val="000000"/>
          <w:sz w:val="22"/>
          <w:szCs w:val="22"/>
        </w:rPr>
        <w:t xml:space="preserve">, National Renewable Energy Laboratory, Golden, CO, May, 2021, NREL/TP-6A20-77521, </w:t>
      </w:r>
      <w:hyperlink r:id="rId13" w:history="1">
        <w:r w:rsidRPr="00191E15">
          <w:rPr>
            <w:rStyle w:val="Hyperlink"/>
            <w:rFonts w:ascii="Garamond" w:hAnsi="Garamond" w:cstheme="minorHAnsi"/>
            <w:sz w:val="22"/>
            <w:szCs w:val="22"/>
          </w:rPr>
          <w:t>www.nrel.gov/docs/fy21osti/77521.pdf</w:t>
        </w:r>
      </w:hyperlink>
      <w:r w:rsidRPr="00191E15">
        <w:rPr>
          <w:rFonts w:ascii="Garamond" w:hAnsi="Garamond" w:cstheme="minorHAnsi"/>
          <w:color w:val="000000"/>
          <w:sz w:val="22"/>
          <w:szCs w:val="22"/>
        </w:rPr>
        <w:t xml:space="preserve"> </w:t>
      </w:r>
    </w:p>
    <w:p w14:paraId="077D087C" w14:textId="4AB87758" w:rsidR="00187BEC" w:rsidRPr="00191E15" w:rsidRDefault="00187BEC"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“Comment by Electricity Grid Experts Benjamin F. Hobbs, Brendan Kirby, Kenneth J. Lutz, and James D. McCalley on Docket ID No. EPA-HQ-OAR-2017-0355, Proposed Affordable Clean Energy Rule”, Submitted to USEPA, Oct. 30, 2018</w:t>
      </w:r>
      <w:r w:rsidR="004124C1" w:rsidRPr="00191E15">
        <w:rPr>
          <w:rFonts w:ascii="Garamond" w:hAnsi="Garamond" w:cstheme="minorHAnsi"/>
          <w:color w:val="000000"/>
          <w:sz w:val="22"/>
          <w:szCs w:val="22"/>
        </w:rPr>
        <w:t>, Revised Version</w:t>
      </w:r>
      <w:r w:rsidR="000F231F" w:rsidRPr="00191E15">
        <w:rPr>
          <w:rFonts w:ascii="Garamond" w:hAnsi="Garamond" w:cstheme="minorHAnsi"/>
          <w:color w:val="000000"/>
          <w:sz w:val="22"/>
          <w:szCs w:val="22"/>
        </w:rPr>
        <w:t>s</w:t>
      </w:r>
      <w:r w:rsidR="004124C1" w:rsidRPr="00191E15">
        <w:rPr>
          <w:rFonts w:ascii="Garamond" w:hAnsi="Garamond" w:cstheme="minorHAnsi"/>
          <w:color w:val="000000"/>
          <w:sz w:val="22"/>
          <w:szCs w:val="22"/>
        </w:rPr>
        <w:t xml:space="preserve"> Submitted March 18, 2019</w:t>
      </w:r>
      <w:r w:rsidR="00285FA9" w:rsidRPr="00191E15">
        <w:rPr>
          <w:rFonts w:ascii="Garamond" w:hAnsi="Garamond" w:cstheme="minorHAnsi"/>
          <w:color w:val="000000"/>
          <w:sz w:val="22"/>
          <w:szCs w:val="22"/>
        </w:rPr>
        <w:t>,</w:t>
      </w:r>
      <w:r w:rsidR="000F231F" w:rsidRPr="00191E15">
        <w:rPr>
          <w:rFonts w:ascii="Garamond" w:hAnsi="Garamond" w:cstheme="minorHAnsi"/>
          <w:color w:val="000000"/>
          <w:sz w:val="22"/>
          <w:szCs w:val="22"/>
        </w:rPr>
        <w:t xml:space="preserve"> April 23, 2020</w:t>
      </w:r>
      <w:r w:rsidR="00DC5616" w:rsidRPr="00191E15">
        <w:rPr>
          <w:rFonts w:ascii="Garamond" w:hAnsi="Garamond" w:cstheme="minorHAnsi"/>
          <w:color w:val="000000"/>
          <w:sz w:val="22"/>
          <w:szCs w:val="22"/>
        </w:rPr>
        <w:t xml:space="preserve"> </w:t>
      </w:r>
      <w:hyperlink r:id="rId14" w:history="1">
        <w:r w:rsidR="00785005" w:rsidRPr="00191E15">
          <w:rPr>
            <w:rStyle w:val="Hyperlink"/>
            <w:rFonts w:ascii="Garamond" w:hAnsi="Garamond" w:cstheme="minorHAnsi"/>
            <w:sz w:val="22"/>
            <w:szCs w:val="22"/>
          </w:rPr>
          <w:t>https://law.ucla.edu/news/amicus-brief-grid-experts-american-lung-association-v-us-environmental-protection-agency</w:t>
        </w:r>
      </w:hyperlink>
      <w:r w:rsidR="00785005" w:rsidRPr="00191E15">
        <w:rPr>
          <w:rFonts w:ascii="Garamond" w:hAnsi="Garamond" w:cstheme="minorHAnsi"/>
          <w:color w:val="000000"/>
          <w:sz w:val="22"/>
          <w:szCs w:val="22"/>
        </w:rPr>
        <w:t xml:space="preserve"> </w:t>
      </w:r>
      <w:r w:rsidR="00DC5616" w:rsidRPr="00191E15">
        <w:rPr>
          <w:rFonts w:ascii="Garamond" w:hAnsi="Garamond" w:cstheme="minorHAnsi"/>
          <w:color w:val="000000"/>
          <w:sz w:val="22"/>
          <w:szCs w:val="22"/>
        </w:rPr>
        <w:t>(</w:t>
      </w:r>
      <w:r w:rsidR="00BB5220" w:rsidRPr="00191E15">
        <w:rPr>
          <w:rFonts w:ascii="Garamond" w:hAnsi="Garamond" w:cstheme="minorHAnsi"/>
          <w:color w:val="000000"/>
          <w:sz w:val="22"/>
          <w:szCs w:val="22"/>
        </w:rPr>
        <w:t>f</w:t>
      </w:r>
      <w:r w:rsidR="00DC5616" w:rsidRPr="00191E15">
        <w:rPr>
          <w:rFonts w:ascii="Garamond" w:hAnsi="Garamond" w:cstheme="minorHAnsi"/>
          <w:color w:val="000000"/>
          <w:sz w:val="22"/>
          <w:szCs w:val="22"/>
        </w:rPr>
        <w:t>requently quoted in favorable Opinion of US Federal Court of Appeals, DC District, Jan. 19, 2021.)</w:t>
      </w:r>
    </w:p>
    <w:bookmarkEnd w:id="65"/>
    <w:p w14:paraId="1E7BD07F" w14:textId="77777777" w:rsidR="00C15E13" w:rsidRPr="00191E15" w:rsidRDefault="00C15E13" w:rsidP="00C15E1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M. Ortega-Vazquez, A. Gaikwad, A. Tuohy, J. Roark, J. McCalley, B. Hobbs, P. Chitkara, C. Clack, “Program on Technology Innovation: Coordinated Expansion Planning Status and Research Challenges,” Electric Power Research Institute, Palo Alto, CA, Dec. 2019, </w:t>
      </w:r>
      <w:bookmarkStart w:id="66" w:name="_Hlk33985425"/>
      <w:r w:rsidRPr="00191E15">
        <w:fldChar w:fldCharType="begin"/>
      </w:r>
      <w:r w:rsidRPr="00191E15">
        <w:rPr>
          <w:rFonts w:ascii="Garamond" w:hAnsi="Garamond" w:cstheme="minorHAnsi"/>
          <w:sz w:val="22"/>
          <w:szCs w:val="22"/>
        </w:rPr>
        <w:instrText xml:space="preserve"> HYPERLINK "http://www.epri.com/" \l "/pages/product/000000003002016661/?lang=en-US" </w:instrText>
      </w:r>
      <w:r w:rsidRPr="00191E15">
        <w:fldChar w:fldCharType="separate"/>
      </w:r>
      <w:r w:rsidRPr="00191E15">
        <w:rPr>
          <w:rStyle w:val="Hyperlink"/>
          <w:rFonts w:ascii="Garamond" w:hAnsi="Garamond" w:cstheme="minorHAnsi"/>
          <w:sz w:val="22"/>
          <w:szCs w:val="22"/>
        </w:rPr>
        <w:t>www.epri.com/#/pages/product/000000003002016661/?lang=en-US</w:t>
      </w:r>
      <w:r w:rsidRPr="00191E15">
        <w:rPr>
          <w:rStyle w:val="Hyperlink"/>
          <w:rFonts w:ascii="Garamond" w:hAnsi="Garamond" w:cstheme="minorHAnsi"/>
          <w:sz w:val="22"/>
          <w:szCs w:val="22"/>
        </w:rPr>
        <w:fldChar w:fldCharType="end"/>
      </w:r>
      <w:r w:rsidRPr="00191E15">
        <w:rPr>
          <w:rFonts w:ascii="Garamond" w:hAnsi="Garamond" w:cstheme="minorHAnsi"/>
          <w:color w:val="000000"/>
          <w:sz w:val="22"/>
          <w:szCs w:val="22"/>
        </w:rPr>
        <w:t xml:space="preserve"> </w:t>
      </w:r>
      <w:bookmarkEnd w:id="66"/>
    </w:p>
    <w:p w14:paraId="18FA9301" w14:textId="38CEA6E2" w:rsidR="00C82339" w:rsidRPr="00191E15" w:rsidRDefault="00C82339"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Q. Xu and B. F. Hobbs, “Final Report: Interactions of Energy Storage and Transmission Expansion,” WECC, </w:t>
      </w:r>
      <w:r w:rsidRPr="00191E15">
        <w:rPr>
          <w:rFonts w:ascii="Garamond" w:hAnsi="Garamond" w:cstheme="minorHAnsi"/>
          <w:color w:val="000000"/>
          <w:sz w:val="22"/>
          <w:szCs w:val="22"/>
        </w:rPr>
        <w:lastRenderedPageBreak/>
        <w:t xml:space="preserve">May 2018, </w:t>
      </w:r>
      <w:hyperlink r:id="rId15" w:history="1">
        <w:r w:rsidR="00036779" w:rsidRPr="00191E15">
          <w:rPr>
            <w:rStyle w:val="Hyperlink"/>
            <w:rFonts w:ascii="Garamond" w:hAnsi="Garamond" w:cstheme="minorHAnsi"/>
            <w:sz w:val="22"/>
            <w:szCs w:val="22"/>
          </w:rPr>
          <w:t>https://vdocuments.net/interactions-of-energy-storage-and-transmission-final-project-interactions-of.html</w:t>
        </w:r>
      </w:hyperlink>
      <w:r w:rsidR="008E013A" w:rsidRPr="00191E15">
        <w:rPr>
          <w:rFonts w:ascii="Garamond" w:hAnsi="Garamond" w:cstheme="minorHAnsi"/>
          <w:sz w:val="22"/>
          <w:szCs w:val="22"/>
        </w:rPr>
        <w:t>.</w:t>
      </w:r>
      <w:r w:rsidR="00036779" w:rsidRPr="00191E15">
        <w:rPr>
          <w:rFonts w:ascii="Garamond" w:hAnsi="Garamond" w:cstheme="minorHAnsi"/>
          <w:sz w:val="22"/>
          <w:szCs w:val="22"/>
        </w:rPr>
        <w:t xml:space="preserve"> </w:t>
      </w:r>
    </w:p>
    <w:p w14:paraId="62BB279B" w14:textId="77777777" w:rsidR="002F5253" w:rsidRPr="00191E15" w:rsidRDefault="002F5253"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Comment by Electricity Grid Experts Benjamin F. Hobbs, Brendan Kirby, Kenneth J. Lutz, James D. McCalley, and Brian Parsons on Docket ID No. EPA–HQ–OAR–2017–0355, Proposed Repeal of Carbon Pollution Emission Guidelines for Existing Stationary Sources: Electric Utility Generating Units, Submitted by USEPA, April 25, 2018</w:t>
      </w:r>
    </w:p>
    <w:p w14:paraId="40EB45BE" w14:textId="77777777" w:rsidR="00DE573E" w:rsidRPr="00191E15" w:rsidRDefault="00DE573E"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N. Mukhi, D. Chattopadhyay, B. Hobbs, E. Spyrou, </w:t>
      </w:r>
      <w:r w:rsidRPr="00191E15">
        <w:rPr>
          <w:rFonts w:ascii="Garamond" w:hAnsi="Garamond" w:cstheme="minorHAnsi"/>
          <w:i/>
          <w:color w:val="000000"/>
          <w:sz w:val="22"/>
          <w:szCs w:val="22"/>
        </w:rPr>
        <w:t>Building Climate Resilience into Power System Planning: The Case of Bangladesh</w:t>
      </w:r>
      <w:r w:rsidRPr="00191E15">
        <w:rPr>
          <w:rFonts w:ascii="Garamond" w:hAnsi="Garamond" w:cstheme="minorHAnsi"/>
          <w:color w:val="000000"/>
          <w:sz w:val="22"/>
          <w:szCs w:val="22"/>
        </w:rPr>
        <w:t>, Report ACS23320, World Bank, Washington, DC, Dec. 2017</w:t>
      </w:r>
      <w:r w:rsidR="000C471A" w:rsidRPr="00191E15">
        <w:rPr>
          <w:rFonts w:ascii="Garamond" w:hAnsi="Garamond" w:cstheme="minorHAnsi"/>
          <w:color w:val="000000"/>
          <w:sz w:val="22"/>
          <w:szCs w:val="22"/>
        </w:rPr>
        <w:t xml:space="preserve">, </w:t>
      </w:r>
      <w:hyperlink r:id="rId16" w:history="1">
        <w:r w:rsidR="000C471A" w:rsidRPr="00191E15">
          <w:rPr>
            <w:rStyle w:val="Hyperlink"/>
            <w:rFonts w:ascii="Garamond" w:hAnsi="Garamond" w:cstheme="minorHAnsi"/>
            <w:sz w:val="22"/>
            <w:szCs w:val="22"/>
          </w:rPr>
          <w:t>http://documents.worldbank.org/curated/en/296731513710765160/Building-climate-resilience-into-power-system-planning-the-case-of-Bangladesh</w:t>
        </w:r>
      </w:hyperlink>
      <w:r w:rsidR="000C471A" w:rsidRPr="00191E15">
        <w:rPr>
          <w:rFonts w:ascii="Garamond" w:hAnsi="Garamond" w:cstheme="minorHAnsi"/>
          <w:color w:val="000000"/>
          <w:sz w:val="22"/>
          <w:szCs w:val="22"/>
        </w:rPr>
        <w:t xml:space="preserve"> </w:t>
      </w:r>
    </w:p>
    <w:p w14:paraId="1CDF5B19" w14:textId="77777777" w:rsidR="00487931" w:rsidRPr="00191E15" w:rsidRDefault="00487931"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"Brief of Amici Curiae Grid Experts Benjamin F. Hobbs, Brendan Kirby, Kenneth J. Lutz, James D. McCalley, and Brian Parsons in Support of Respondents", </w:t>
      </w:r>
      <w:r w:rsidR="0027137D" w:rsidRPr="00191E15">
        <w:rPr>
          <w:rFonts w:ascii="Garamond" w:hAnsi="Garamond" w:cstheme="minorHAnsi"/>
          <w:i/>
          <w:color w:val="000000"/>
          <w:sz w:val="22"/>
          <w:szCs w:val="22"/>
        </w:rPr>
        <w:t xml:space="preserve">In re: </w:t>
      </w:r>
      <w:r w:rsidRPr="00191E15">
        <w:rPr>
          <w:rFonts w:ascii="Garamond" w:hAnsi="Garamond" w:cstheme="minorHAnsi"/>
          <w:i/>
          <w:color w:val="000000"/>
          <w:sz w:val="22"/>
          <w:szCs w:val="22"/>
        </w:rPr>
        <w:t>State of West Virginia et al. (Petitioners) vs U.S.E.P.A. et al. (Respondents)</w:t>
      </w:r>
      <w:r w:rsidRPr="00191E15">
        <w:rPr>
          <w:rFonts w:ascii="Garamond" w:hAnsi="Garamond" w:cstheme="minorHAnsi"/>
          <w:color w:val="000000"/>
          <w:sz w:val="22"/>
          <w:szCs w:val="22"/>
        </w:rPr>
        <w:t>, U.S. Court of Appeals for the District of Columbia, April 1, 2016</w:t>
      </w:r>
    </w:p>
    <w:p w14:paraId="3FB69617" w14:textId="7028934B" w:rsidR="0027137D" w:rsidRPr="00191E15" w:rsidRDefault="0027137D"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J.L. Ho, B.F. Hobbs, P. Donohoo-Vallett, Q. Xu, S. Kasina, S.W. Park, and Y. Ouyang, </w:t>
      </w:r>
      <w:r w:rsidRPr="00191E15">
        <w:rPr>
          <w:rFonts w:ascii="Garamond" w:hAnsi="Garamond" w:cstheme="minorHAnsi"/>
          <w:i/>
          <w:color w:val="000000"/>
          <w:sz w:val="22"/>
          <w:szCs w:val="22"/>
        </w:rPr>
        <w:t>Planning Transmission for Uncertainty: Applications and Lessons for the Western Interconnection</w:t>
      </w:r>
      <w:r w:rsidRPr="00191E15">
        <w:rPr>
          <w:rFonts w:ascii="Garamond" w:hAnsi="Garamond" w:cstheme="minorHAnsi"/>
          <w:color w:val="000000"/>
          <w:sz w:val="22"/>
          <w:szCs w:val="22"/>
        </w:rPr>
        <w:t>, Final Report, Johns Hopkins University, Prepared for the Western Electricity Coordinating Council, Jan. 2016,</w:t>
      </w:r>
      <w:r w:rsidR="00036779" w:rsidRPr="00191E15">
        <w:rPr>
          <w:rFonts w:ascii="Garamond" w:hAnsi="Garamond" w:cstheme="minorHAnsi"/>
          <w:color w:val="000000"/>
          <w:sz w:val="22"/>
          <w:szCs w:val="22"/>
        </w:rPr>
        <w:t xml:space="preserve"> </w:t>
      </w:r>
      <w:hyperlink r:id="rId17" w:history="1">
        <w:r w:rsidR="00036779" w:rsidRPr="00191E15">
          <w:rPr>
            <w:rStyle w:val="Hyperlink"/>
            <w:rFonts w:ascii="Garamond" w:hAnsi="Garamond" w:cstheme="minorHAnsi"/>
            <w:sz w:val="22"/>
            <w:szCs w:val="22"/>
          </w:rPr>
          <w:t>https://www.wecc.org/_layouts/15/WopiFrame.aspx?sourcedoc=/Reliability/Planning-for-Uncertainty-DRAFT-Report.docx&amp;action=default&amp;DefaultItemOpen=1</w:t>
        </w:r>
      </w:hyperlink>
      <w:r w:rsidR="00036779" w:rsidRPr="00191E15">
        <w:rPr>
          <w:rFonts w:ascii="Garamond" w:hAnsi="Garamond" w:cstheme="minorHAnsi"/>
          <w:color w:val="000000"/>
          <w:sz w:val="22"/>
          <w:szCs w:val="22"/>
        </w:rPr>
        <w:t xml:space="preserve"> </w:t>
      </w:r>
      <w:r w:rsidRPr="00191E15">
        <w:rPr>
          <w:rFonts w:ascii="Garamond" w:hAnsi="Garamond" w:cstheme="minorHAnsi"/>
          <w:color w:val="000000"/>
          <w:sz w:val="22"/>
          <w:szCs w:val="22"/>
        </w:rPr>
        <w:t xml:space="preserve"> </w:t>
      </w:r>
    </w:p>
    <w:p w14:paraId="5AA8B92F" w14:textId="77777777" w:rsidR="009B1FC4" w:rsidRPr="00191E15" w:rsidRDefault="009B1FC4"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Brief of Robert L. Borlick et al. as Amici Curiae, </w:t>
      </w:r>
      <w:r w:rsidR="002D7148" w:rsidRPr="00191E15">
        <w:rPr>
          <w:rFonts w:ascii="Garamond" w:hAnsi="Garamond" w:cstheme="minorHAnsi"/>
          <w:i/>
          <w:color w:val="000000"/>
          <w:sz w:val="22"/>
          <w:szCs w:val="22"/>
        </w:rPr>
        <w:t>I</w:t>
      </w:r>
      <w:r w:rsidRPr="00191E15">
        <w:rPr>
          <w:rFonts w:ascii="Garamond" w:hAnsi="Garamond" w:cstheme="minorHAnsi"/>
          <w:i/>
          <w:color w:val="000000"/>
          <w:sz w:val="22"/>
          <w:szCs w:val="22"/>
        </w:rPr>
        <w:t xml:space="preserve">n </w:t>
      </w:r>
      <w:r w:rsidR="002D7148" w:rsidRPr="00191E15">
        <w:rPr>
          <w:rFonts w:ascii="Garamond" w:hAnsi="Garamond" w:cstheme="minorHAnsi"/>
          <w:i/>
          <w:color w:val="000000"/>
          <w:sz w:val="22"/>
          <w:szCs w:val="22"/>
        </w:rPr>
        <w:t>r</w:t>
      </w:r>
      <w:r w:rsidRPr="00191E15">
        <w:rPr>
          <w:rFonts w:ascii="Garamond" w:hAnsi="Garamond" w:cstheme="minorHAnsi"/>
          <w:i/>
          <w:color w:val="000000"/>
          <w:sz w:val="22"/>
          <w:szCs w:val="22"/>
        </w:rPr>
        <w:t>e: Federal Energy Regulatory Commission v. Electric Power Supply Association et al.</w:t>
      </w:r>
      <w:r w:rsidRPr="00191E15">
        <w:rPr>
          <w:rFonts w:ascii="Garamond" w:hAnsi="Garamond" w:cstheme="minorHAnsi"/>
          <w:color w:val="000000"/>
          <w:sz w:val="22"/>
          <w:szCs w:val="22"/>
        </w:rPr>
        <w:t>, US Supreme Court, Sept. 2015</w:t>
      </w:r>
    </w:p>
    <w:p w14:paraId="15D52F32" w14:textId="77777777" w:rsidR="00F41228" w:rsidRPr="00191E15" w:rsidRDefault="00F41228"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R. Johnson, A. Baechert, S. Koppolu, E. Spyrou, J. Ho, B.F. Hobbs, J. McCalley, A. Figueroa, and S. Lemos</w:t>
      </w:r>
      <w:r w:rsidRPr="00191E15">
        <w:rPr>
          <w:color w:val="000000"/>
          <w:sz w:val="22"/>
          <w:szCs w:val="22"/>
        </w:rPr>
        <w:t>‐</w:t>
      </w:r>
      <w:r w:rsidRPr="00191E15">
        <w:rPr>
          <w:rFonts w:ascii="Garamond" w:hAnsi="Garamond" w:cstheme="minorHAnsi"/>
          <w:color w:val="000000"/>
          <w:sz w:val="22"/>
          <w:szCs w:val="22"/>
        </w:rPr>
        <w:t xml:space="preserve">Cano, </w:t>
      </w:r>
      <w:r w:rsidRPr="00191E15">
        <w:rPr>
          <w:rFonts w:ascii="Garamond" w:hAnsi="Garamond" w:cstheme="minorHAnsi"/>
          <w:i/>
          <w:color w:val="000000"/>
          <w:sz w:val="22"/>
          <w:szCs w:val="22"/>
        </w:rPr>
        <w:t>Co</w:t>
      </w:r>
      <w:r w:rsidRPr="00191E15">
        <w:rPr>
          <w:i/>
          <w:color w:val="000000"/>
          <w:sz w:val="22"/>
          <w:szCs w:val="22"/>
        </w:rPr>
        <w:t>‐</w:t>
      </w:r>
      <w:r w:rsidRPr="00191E15">
        <w:rPr>
          <w:rFonts w:ascii="Garamond" w:hAnsi="Garamond" w:cstheme="minorHAnsi"/>
          <w:i/>
          <w:color w:val="000000"/>
          <w:sz w:val="22"/>
          <w:szCs w:val="22"/>
        </w:rPr>
        <w:t>optimization of Transmission and Other Resources Study</w:t>
      </w:r>
      <w:r w:rsidRPr="00191E15">
        <w:rPr>
          <w:rFonts w:ascii="Garamond" w:hAnsi="Garamond" w:cstheme="minorHAnsi"/>
          <w:color w:val="000000"/>
          <w:sz w:val="22"/>
          <w:szCs w:val="22"/>
        </w:rPr>
        <w:t xml:space="preserve">, Final Report, Prepared by Energy Exemplar, LLC, The Johns Hopkins University, and Iowa State University, Submitted to the Eastern Interconnection States Planning Council and National Association of Regulatory Utility Commissioners, Washington, DC, January 26, 2015, </w:t>
      </w:r>
      <w:hyperlink r:id="rId18" w:history="1">
        <w:r w:rsidR="000C471A" w:rsidRPr="00191E15">
          <w:rPr>
            <w:rStyle w:val="Hyperlink"/>
            <w:rFonts w:ascii="Garamond" w:hAnsi="Garamond" w:cstheme="minorHAnsi"/>
            <w:sz w:val="22"/>
            <w:szCs w:val="22"/>
          </w:rPr>
          <w:t>http://pubs.naruc.org/pub/536E6296-2354-D714-51E2-0762AD9121F7</w:t>
        </w:r>
      </w:hyperlink>
      <w:r w:rsidR="000C471A" w:rsidRPr="00191E15">
        <w:rPr>
          <w:rFonts w:ascii="Garamond" w:hAnsi="Garamond" w:cstheme="minorHAnsi"/>
          <w:color w:val="000000"/>
          <w:sz w:val="22"/>
          <w:szCs w:val="22"/>
        </w:rPr>
        <w:t xml:space="preserve">   </w:t>
      </w:r>
    </w:p>
    <w:p w14:paraId="2E8052F4" w14:textId="77777777" w:rsidR="00766169" w:rsidRPr="00191E15" w:rsidRDefault="00766169" w:rsidP="002F5253">
      <w:pPr>
        <w:widowControl w:val="0"/>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w:t>
      </w:r>
      <w:r w:rsidR="002D7148" w:rsidRPr="00191E15">
        <w:rPr>
          <w:rFonts w:ascii="Garamond" w:hAnsi="Garamond" w:cstheme="minorHAnsi"/>
          <w:color w:val="000000"/>
          <w:sz w:val="22"/>
          <w:szCs w:val="22"/>
          <w:lang w:eastAsia="zh-TW"/>
        </w:rPr>
        <w:t>Affidavit o</w:t>
      </w:r>
      <w:r w:rsidRPr="00191E15">
        <w:rPr>
          <w:rFonts w:ascii="Garamond" w:hAnsi="Garamond" w:cstheme="minorHAnsi"/>
          <w:color w:val="000000"/>
          <w:sz w:val="22"/>
          <w:szCs w:val="22"/>
          <w:lang w:eastAsia="zh-TW"/>
        </w:rPr>
        <w:t xml:space="preserve">f Benjamin F. Hobbs </w:t>
      </w:r>
      <w:r w:rsidRPr="00191E15">
        <w:rPr>
          <w:rFonts w:ascii="Garamond" w:hAnsi="Garamond" w:cstheme="minorHAnsi"/>
          <w:color w:val="000000"/>
          <w:sz w:val="22"/>
          <w:szCs w:val="22"/>
        </w:rPr>
        <w:t>on Behalf of PJM Interconnection, L.L.C.</w:t>
      </w:r>
      <w:r w:rsidR="00317D5E" w:rsidRPr="00191E15">
        <w:rPr>
          <w:rFonts w:ascii="Garamond" w:hAnsi="Garamond" w:cstheme="minorHAnsi"/>
          <w:color w:val="000000"/>
          <w:sz w:val="22"/>
          <w:szCs w:val="22"/>
        </w:rPr>
        <w:t xml:space="preserve"> (</w:t>
      </w:r>
      <w:r w:rsidRPr="00191E15">
        <w:rPr>
          <w:rFonts w:ascii="Garamond" w:hAnsi="Garamond" w:cstheme="minorHAnsi"/>
          <w:sz w:val="22"/>
          <w:szCs w:val="22"/>
        </w:rPr>
        <w:t>Reliability Pricing Model</w:t>
      </w:r>
      <w:r w:rsidR="00317D5E" w:rsidRPr="00191E15">
        <w:rPr>
          <w:rFonts w:ascii="Garamond" w:hAnsi="Garamond" w:cstheme="minorHAnsi"/>
          <w:sz w:val="22"/>
          <w:szCs w:val="22"/>
        </w:rPr>
        <w:t xml:space="preserve"> Demand Curve for Annual Capacity)</w:t>
      </w:r>
      <w:r w:rsidRPr="00191E15">
        <w:rPr>
          <w:rFonts w:ascii="Garamond" w:hAnsi="Garamond" w:cstheme="minorHAnsi"/>
          <w:color w:val="000000"/>
          <w:sz w:val="22"/>
          <w:szCs w:val="22"/>
        </w:rPr>
        <w:t>” submitted to the Federal Energy Regulatory Commission, Nov. 29, 2013, Docket No. ER14-504.</w:t>
      </w:r>
    </w:p>
    <w:p w14:paraId="0BFB208D" w14:textId="77777777" w:rsidR="008E2DF6" w:rsidRPr="00191E15" w:rsidRDefault="008B2BC3" w:rsidP="00D07EC9">
      <w:pPr>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A. Liu, B.F. Hobbs, J. Ho, J. McCalley, V. Krishnan, </w:t>
      </w:r>
      <w:r w:rsidR="00DC662A" w:rsidRPr="00191E15">
        <w:rPr>
          <w:rFonts w:ascii="Garamond" w:hAnsi="Garamond" w:cstheme="minorHAnsi"/>
          <w:color w:val="000000"/>
          <w:sz w:val="22"/>
          <w:szCs w:val="22"/>
        </w:rPr>
        <w:t xml:space="preserve">M. Shahidehpour, and Q. Zheng, </w:t>
      </w:r>
      <w:r w:rsidRPr="00191E15">
        <w:rPr>
          <w:rFonts w:ascii="Garamond" w:hAnsi="Garamond" w:cstheme="minorHAnsi"/>
          <w:i/>
          <w:color w:val="000000"/>
          <w:sz w:val="22"/>
          <w:szCs w:val="22"/>
        </w:rPr>
        <w:t>Co-optimization of Transmission and Other Supply Resources</w:t>
      </w:r>
      <w:r w:rsidR="00DC662A" w:rsidRPr="00191E15">
        <w:rPr>
          <w:rFonts w:ascii="Garamond" w:hAnsi="Garamond" w:cstheme="minorHAnsi"/>
          <w:color w:val="000000"/>
          <w:sz w:val="22"/>
          <w:szCs w:val="22"/>
        </w:rPr>
        <w:t>,</w:t>
      </w:r>
      <w:r w:rsidRPr="00191E15">
        <w:rPr>
          <w:rFonts w:ascii="Garamond" w:hAnsi="Garamond" w:cstheme="minorHAnsi"/>
          <w:color w:val="000000"/>
          <w:sz w:val="22"/>
          <w:szCs w:val="22"/>
        </w:rPr>
        <w:t xml:space="preserve"> Prepared for the Eastern Interconnection States’ Planning Council, National Association of Regulatory Utility Commissioners, </w:t>
      </w:r>
      <w:r w:rsidR="00750706" w:rsidRPr="00191E15">
        <w:rPr>
          <w:rFonts w:ascii="Garamond" w:hAnsi="Garamond" w:cstheme="minorHAnsi"/>
          <w:color w:val="000000"/>
          <w:sz w:val="22"/>
          <w:szCs w:val="22"/>
        </w:rPr>
        <w:t>Washington, DC, 20 Dec. 2013</w:t>
      </w:r>
      <w:r w:rsidR="007309D3" w:rsidRPr="00191E15">
        <w:rPr>
          <w:rFonts w:ascii="Garamond" w:hAnsi="Garamond" w:cstheme="minorHAnsi"/>
          <w:color w:val="000000"/>
          <w:sz w:val="22"/>
          <w:szCs w:val="22"/>
        </w:rPr>
        <w:t xml:space="preserve">, </w:t>
      </w:r>
      <w:hyperlink r:id="rId19" w:history="1">
        <w:r w:rsidR="000C471A" w:rsidRPr="00191E15">
          <w:rPr>
            <w:rStyle w:val="Hyperlink"/>
            <w:rFonts w:ascii="Garamond" w:hAnsi="Garamond" w:cstheme="minorHAnsi"/>
            <w:sz w:val="22"/>
            <w:szCs w:val="22"/>
          </w:rPr>
          <w:t>http://pubs.naruc.org/pub/536D834A-2354-D714-51D6-AE55F431E2AA</w:t>
        </w:r>
      </w:hyperlink>
      <w:r w:rsidR="000C471A" w:rsidRPr="00191E15">
        <w:rPr>
          <w:rFonts w:ascii="Garamond" w:hAnsi="Garamond" w:cstheme="minorHAnsi"/>
          <w:color w:val="000000"/>
          <w:sz w:val="22"/>
          <w:szCs w:val="22"/>
        </w:rPr>
        <w:t xml:space="preserve">  </w:t>
      </w:r>
    </w:p>
    <w:p w14:paraId="3C1C86C2" w14:textId="45D3FE2D" w:rsidR="005D5A27" w:rsidRPr="00191E15" w:rsidRDefault="005D5A27" w:rsidP="005D5A27">
      <w:pPr>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R. Baldick, J. Bushnell, B.F. Hobbs, and F.A. Wolak, “Optimal Charging Arrangements for Energy Transmission: Final Report,” Prepared for and Commissioned by Project TransmiT, Great Britain Office of Gas &amp; Electricity Markets, London, May 2011</w:t>
      </w:r>
      <w:r w:rsidR="006A3ABA" w:rsidRPr="00191E15">
        <w:rPr>
          <w:rFonts w:ascii="Garamond" w:hAnsi="Garamond" w:cstheme="minorHAnsi"/>
          <w:color w:val="000000"/>
          <w:sz w:val="22"/>
          <w:szCs w:val="22"/>
        </w:rPr>
        <w:t>, www.ofgem.gov.uk/ofgem-publications/54332/ofgemreportusteamrevised20110501.pdf</w:t>
      </w:r>
      <w:r w:rsidRPr="00191E15">
        <w:rPr>
          <w:rFonts w:ascii="Garamond" w:hAnsi="Garamond" w:cstheme="minorHAnsi"/>
          <w:color w:val="000000"/>
          <w:sz w:val="22"/>
          <w:szCs w:val="22"/>
        </w:rPr>
        <w:t>.</w:t>
      </w:r>
    </w:p>
    <w:p w14:paraId="2D6A8988" w14:textId="77777777" w:rsidR="00E20654" w:rsidRPr="00191E15" w:rsidRDefault="00E20654" w:rsidP="004B7FB2">
      <w:pPr>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sz w:val="22"/>
          <w:szCs w:val="22"/>
        </w:rPr>
        <w:t xml:space="preserve">“Supplemental </w:t>
      </w:r>
      <w:r w:rsidR="009B1FC4" w:rsidRPr="00191E15">
        <w:rPr>
          <w:rFonts w:ascii="Garamond" w:hAnsi="Garamond" w:cstheme="minorHAnsi"/>
          <w:sz w:val="22"/>
          <w:szCs w:val="22"/>
          <w:lang w:eastAsia="zh-TW"/>
        </w:rPr>
        <w:t>Affidavit o</w:t>
      </w:r>
      <w:r w:rsidRPr="00191E15">
        <w:rPr>
          <w:rFonts w:ascii="Garamond" w:hAnsi="Garamond" w:cstheme="minorHAnsi"/>
          <w:sz w:val="22"/>
          <w:szCs w:val="22"/>
          <w:lang w:eastAsia="zh-TW"/>
        </w:rPr>
        <w:t xml:space="preserve">f Benjamin F. Hobbs </w:t>
      </w:r>
      <w:r w:rsidRPr="00191E15">
        <w:rPr>
          <w:rFonts w:ascii="Garamond" w:hAnsi="Garamond" w:cstheme="minorHAnsi"/>
          <w:sz w:val="22"/>
          <w:szCs w:val="22"/>
        </w:rPr>
        <w:t>on Behalf of PJM Interconnection, L.L.C.,</w:t>
      </w:r>
      <w:r w:rsidR="00766169" w:rsidRPr="00191E15">
        <w:rPr>
          <w:rFonts w:ascii="Garamond" w:hAnsi="Garamond" w:cstheme="minorHAnsi"/>
          <w:sz w:val="22"/>
          <w:szCs w:val="22"/>
        </w:rPr>
        <w:t xml:space="preserve"> Reliability Pricing Model</w:t>
      </w:r>
      <w:r w:rsidRPr="00191E15">
        <w:rPr>
          <w:rFonts w:ascii="Garamond" w:hAnsi="Garamond" w:cstheme="minorHAnsi"/>
          <w:sz w:val="22"/>
          <w:szCs w:val="22"/>
        </w:rPr>
        <w:t xml:space="preserve">” submitted to the Federal Energy Regulatory </w:t>
      </w:r>
      <w:r w:rsidRPr="00191E15">
        <w:rPr>
          <w:rFonts w:ascii="Garamond" w:hAnsi="Garamond" w:cstheme="minorHAnsi"/>
          <w:color w:val="000000"/>
          <w:sz w:val="22"/>
          <w:szCs w:val="22"/>
        </w:rPr>
        <w:t xml:space="preserve">Commission, </w:t>
      </w:r>
      <w:r w:rsidR="00DB3C17" w:rsidRPr="00191E15">
        <w:rPr>
          <w:rFonts w:ascii="Garamond" w:hAnsi="Garamond" w:cstheme="minorHAnsi"/>
          <w:color w:val="000000"/>
          <w:sz w:val="22"/>
          <w:szCs w:val="22"/>
        </w:rPr>
        <w:t>Sept. 29</w:t>
      </w:r>
      <w:r w:rsidRPr="00191E15">
        <w:rPr>
          <w:rFonts w:ascii="Garamond" w:hAnsi="Garamond" w:cstheme="minorHAnsi"/>
          <w:color w:val="000000"/>
          <w:sz w:val="22"/>
          <w:szCs w:val="22"/>
        </w:rPr>
        <w:t xml:space="preserve">, 2006, Docket Nos. ER05-1410 and EL05-148. </w:t>
      </w:r>
    </w:p>
    <w:p w14:paraId="6B2B0410" w14:textId="77777777" w:rsidR="00E20654" w:rsidRPr="00191E15" w:rsidRDefault="00E20654">
      <w:pPr>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 xml:space="preserve">“Supplemental </w:t>
      </w:r>
      <w:r w:rsidRPr="00191E15">
        <w:rPr>
          <w:rFonts w:ascii="Garamond" w:hAnsi="Garamond" w:cstheme="minorHAnsi"/>
          <w:color w:val="000000"/>
          <w:sz w:val="22"/>
          <w:szCs w:val="22"/>
          <w:lang w:eastAsia="zh-TW"/>
        </w:rPr>
        <w:t xml:space="preserve">Affidavit </w:t>
      </w:r>
      <w:r w:rsidR="000C471A" w:rsidRPr="00191E15">
        <w:rPr>
          <w:rFonts w:ascii="Garamond" w:hAnsi="Garamond" w:cstheme="minorHAnsi"/>
          <w:color w:val="000000"/>
          <w:sz w:val="22"/>
          <w:szCs w:val="22"/>
          <w:lang w:eastAsia="zh-TW"/>
        </w:rPr>
        <w:t>o</w:t>
      </w:r>
      <w:r w:rsidRPr="00191E15">
        <w:rPr>
          <w:rFonts w:ascii="Garamond" w:hAnsi="Garamond" w:cstheme="minorHAnsi"/>
          <w:color w:val="000000"/>
          <w:sz w:val="22"/>
          <w:szCs w:val="22"/>
          <w:lang w:eastAsia="zh-TW"/>
        </w:rPr>
        <w:t xml:space="preserve">f Benjamin F. Hobbs </w:t>
      </w:r>
      <w:r w:rsidRPr="00191E15">
        <w:rPr>
          <w:rFonts w:ascii="Garamond" w:hAnsi="Garamond" w:cstheme="minorHAnsi"/>
          <w:color w:val="000000"/>
          <w:sz w:val="22"/>
          <w:szCs w:val="22"/>
        </w:rPr>
        <w:t>on Behalf of PJM Interconnection, L.L.C.,</w:t>
      </w:r>
      <w:r w:rsidR="00766169" w:rsidRPr="00191E15">
        <w:rPr>
          <w:rFonts w:ascii="Garamond" w:hAnsi="Garamond" w:cstheme="minorHAnsi"/>
          <w:color w:val="000000"/>
          <w:sz w:val="22"/>
          <w:szCs w:val="22"/>
        </w:rPr>
        <w:t xml:space="preserve"> </w:t>
      </w:r>
      <w:r w:rsidR="00766169" w:rsidRPr="00191E15">
        <w:rPr>
          <w:rFonts w:ascii="Garamond" w:hAnsi="Garamond" w:cstheme="minorHAnsi"/>
          <w:sz w:val="22"/>
          <w:szCs w:val="22"/>
        </w:rPr>
        <w:t>Reliability Pricing Model</w:t>
      </w:r>
      <w:r w:rsidRPr="00191E15">
        <w:rPr>
          <w:rFonts w:ascii="Garamond" w:hAnsi="Garamond" w:cstheme="minorHAnsi"/>
          <w:color w:val="000000"/>
          <w:sz w:val="22"/>
          <w:szCs w:val="22"/>
        </w:rPr>
        <w:t xml:space="preserve">” submitted to the Federal Energy Regulatory Commission, May 30, 2006, Docket Nos. ER05-1410 and EL05-148. </w:t>
      </w:r>
    </w:p>
    <w:p w14:paraId="6C47DBF6" w14:textId="1635025F" w:rsidR="00E20654" w:rsidRPr="00191E15" w:rsidRDefault="00E20654">
      <w:pPr>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color w:val="000000"/>
          <w:sz w:val="22"/>
          <w:szCs w:val="22"/>
        </w:rPr>
        <w:t>“</w:t>
      </w:r>
      <w:r w:rsidRPr="00191E15">
        <w:rPr>
          <w:rFonts w:ascii="Garamond" w:hAnsi="Garamond" w:cstheme="minorHAnsi"/>
          <w:color w:val="000000"/>
          <w:sz w:val="22"/>
          <w:szCs w:val="22"/>
          <w:lang w:eastAsia="zh-TW"/>
        </w:rPr>
        <w:t xml:space="preserve">Affidavit </w:t>
      </w:r>
      <w:r w:rsidR="000C471A" w:rsidRPr="00191E15">
        <w:rPr>
          <w:rFonts w:ascii="Garamond" w:hAnsi="Garamond" w:cstheme="minorHAnsi"/>
          <w:color w:val="000000"/>
          <w:sz w:val="22"/>
          <w:szCs w:val="22"/>
          <w:lang w:eastAsia="zh-TW"/>
        </w:rPr>
        <w:t>o</w:t>
      </w:r>
      <w:r w:rsidRPr="00191E15">
        <w:rPr>
          <w:rFonts w:ascii="Garamond" w:hAnsi="Garamond" w:cstheme="minorHAnsi"/>
          <w:color w:val="000000"/>
          <w:sz w:val="22"/>
          <w:szCs w:val="22"/>
          <w:lang w:eastAsia="zh-TW"/>
        </w:rPr>
        <w:t xml:space="preserve">f Benjamin F. Hobbs </w:t>
      </w:r>
      <w:r w:rsidRPr="00191E15">
        <w:rPr>
          <w:rFonts w:ascii="Garamond" w:hAnsi="Garamond" w:cstheme="minorHAnsi"/>
          <w:color w:val="000000"/>
          <w:sz w:val="22"/>
          <w:szCs w:val="22"/>
        </w:rPr>
        <w:t>on Behalf of PJM Interconnection, L.L.C.,</w:t>
      </w:r>
      <w:r w:rsidR="00766169" w:rsidRPr="00191E15">
        <w:rPr>
          <w:rFonts w:ascii="Garamond" w:hAnsi="Garamond" w:cstheme="minorHAnsi"/>
          <w:color w:val="000000"/>
          <w:sz w:val="22"/>
          <w:szCs w:val="22"/>
        </w:rPr>
        <w:t xml:space="preserve"> </w:t>
      </w:r>
      <w:r w:rsidR="00766169" w:rsidRPr="00191E15">
        <w:rPr>
          <w:rFonts w:ascii="Garamond" w:hAnsi="Garamond" w:cstheme="minorHAnsi"/>
          <w:sz w:val="22"/>
          <w:szCs w:val="22"/>
        </w:rPr>
        <w:t>Reliability Pricing Model</w:t>
      </w:r>
      <w:r w:rsidRPr="00191E15">
        <w:rPr>
          <w:rFonts w:ascii="Garamond" w:hAnsi="Garamond" w:cstheme="minorHAnsi"/>
          <w:color w:val="000000"/>
          <w:sz w:val="22"/>
          <w:szCs w:val="22"/>
        </w:rPr>
        <w:t>” submitted to the Federal Energy Regulatory Commission, Aug. 31, 2005, Docket Nos. ER05-1410 and EL05-148</w:t>
      </w:r>
      <w:r w:rsidR="00766169" w:rsidRPr="00191E15">
        <w:rPr>
          <w:rFonts w:ascii="Garamond" w:hAnsi="Garamond" w:cstheme="minorHAnsi"/>
          <w:color w:val="000000"/>
          <w:sz w:val="22"/>
          <w:szCs w:val="22"/>
        </w:rPr>
        <w:t>.</w:t>
      </w:r>
    </w:p>
    <w:p w14:paraId="0AA8B47B" w14:textId="18FDF5F5" w:rsidR="00EB506A" w:rsidRPr="00191E15" w:rsidRDefault="00EB506A">
      <w:pPr>
        <w:numPr>
          <w:ilvl w:val="0"/>
          <w:numId w:val="6"/>
        </w:numPr>
        <w:tabs>
          <w:tab w:val="left" w:pos="0"/>
          <w:tab w:val="left" w:pos="720"/>
        </w:tabs>
        <w:rPr>
          <w:rFonts w:ascii="Garamond" w:hAnsi="Garamond" w:cstheme="minorHAnsi"/>
          <w:color w:val="000000"/>
          <w:sz w:val="22"/>
          <w:szCs w:val="22"/>
        </w:rPr>
      </w:pPr>
      <w:r w:rsidRPr="00191E15">
        <w:rPr>
          <w:rFonts w:ascii="Garamond" w:hAnsi="Garamond" w:cstheme="minorHAnsi"/>
          <w:sz w:val="22"/>
          <w:szCs w:val="22"/>
        </w:rPr>
        <w:t xml:space="preserve">K. Rose, P.A. Centolella, and B.F. Hobbs. </w:t>
      </w:r>
      <w:r w:rsidRPr="00191E15">
        <w:rPr>
          <w:rFonts w:ascii="Garamond" w:hAnsi="Garamond" w:cstheme="minorHAnsi"/>
          <w:i/>
          <w:iCs/>
          <w:sz w:val="22"/>
          <w:szCs w:val="22"/>
        </w:rPr>
        <w:t>Public Utility Commission Treatment of Environmental Externalities</w:t>
      </w:r>
      <w:r w:rsidRPr="00191E15">
        <w:rPr>
          <w:rFonts w:ascii="Garamond" w:hAnsi="Garamond" w:cstheme="minorHAnsi"/>
          <w:sz w:val="22"/>
          <w:szCs w:val="22"/>
        </w:rPr>
        <w:t xml:space="preserve">. Columbus, Ohio: National Regulatory Research Institute, Report NRRI 94-10, 1994, 163 pp.  </w:t>
      </w:r>
      <w:hyperlink r:id="rId20" w:history="1">
        <w:r w:rsidR="007511A7" w:rsidRPr="00C05F3F">
          <w:rPr>
            <w:rStyle w:val="Hyperlink"/>
          </w:rPr>
          <w:t>https://d1wqtxts1xzle7.cloudfront.net/33178844/94-10-libre.pdf?1394444504=&amp;response-content-disposition=inline%3B+filename%3DPUBLIC_UTILITY_COMMISSION_TREATMENT_OF_E.pdf&amp;Expires=1724027927&amp;Signature=FEIB1WLvrXPOc7ImrgA-74CtofyDnVQgM35cYimYIPawf8th23oYHEz~3z4-zK7Yz1xqJg5wqYRH4epfjQfMt2MUZXfCWdzjiHIp-Uox~EkkJ6lh9ABURokByzwFosrmNKWHG2Z5KZZbtnJiZDFRkcn44D5wzeGCIOcX~vpF4uTIE31llQf~jGSaI-7Fs6fS2jtnEJPBnmjp31cr7joDiooPliBau5Foi5Blo5frF-zyw5kyQJ9NeHUH1ICuMgZO2Hdi8xjFwV7rSo3dGw2qfB1c6aE0BX5mKkZkRNXeDW6bgFLnSsGwbsuHmW4vvt2Lc6V1~pisVu-1xZjVSvr1ig__&amp;Key-Pair-Id=APKAJLOHF5GGSLRBV4ZA</w:t>
        </w:r>
      </w:hyperlink>
      <w:r w:rsidR="007511A7">
        <w:t xml:space="preserve"> </w:t>
      </w:r>
      <w:r w:rsidRPr="00191E15">
        <w:rPr>
          <w:rFonts w:ascii="Garamond" w:hAnsi="Garamond" w:cstheme="minorHAnsi"/>
          <w:sz w:val="22"/>
          <w:szCs w:val="22"/>
        </w:rPr>
        <w:t xml:space="preserve"> </w:t>
      </w:r>
    </w:p>
    <w:p w14:paraId="1BCE59D7" w14:textId="77777777" w:rsidR="00E20654" w:rsidRPr="00191E15" w:rsidRDefault="00E20654">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lastRenderedPageBreak/>
        <w:t>-</w:t>
      </w:r>
      <w:r w:rsidRPr="00191E15">
        <w:rPr>
          <w:rFonts w:ascii="Garamond" w:hAnsi="Garamond" w:cstheme="minorHAnsi"/>
          <w:sz w:val="22"/>
          <w:szCs w:val="22"/>
        </w:rPr>
        <w:tab/>
        <w:t xml:space="preserve">B.F. Hobbs, W. Huang, and S.K. Nelson, “A Production Costing Analysis of Underutilization Accounting Policies,” presented to the U.S. Environmental Protection Agency Acid Rain Advisory Committee, April 29 - May 1, 1991. </w:t>
      </w:r>
    </w:p>
    <w:p w14:paraId="73DF90DF" w14:textId="77777777" w:rsidR="00EB506A" w:rsidRPr="00191E15" w:rsidRDefault="00E20654" w:rsidP="00EB506A">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w:t>
      </w:r>
      <w:r w:rsidRPr="00191E15">
        <w:rPr>
          <w:rFonts w:ascii="Garamond" w:hAnsi="Garamond" w:cstheme="minorHAnsi"/>
          <w:sz w:val="22"/>
          <w:szCs w:val="22"/>
        </w:rPr>
        <w:tab/>
        <w:t xml:space="preserve">B.F. Hobbs, “Testimony on Acid Rain Special Topic Information”, </w:t>
      </w:r>
      <w:r w:rsidRPr="00191E15">
        <w:rPr>
          <w:rFonts w:ascii="Garamond" w:hAnsi="Garamond" w:cstheme="minorHAnsi"/>
          <w:sz w:val="22"/>
          <w:szCs w:val="22"/>
          <w:u w:val="single"/>
        </w:rPr>
        <w:t>In the Matter of the 1990 Long-Term Forecast Reports of Ohio Power Company and Columbus Southern Power Company</w:t>
      </w:r>
      <w:r w:rsidRPr="00191E15">
        <w:rPr>
          <w:rFonts w:ascii="Garamond" w:hAnsi="Garamond" w:cstheme="minorHAnsi"/>
          <w:sz w:val="22"/>
          <w:szCs w:val="22"/>
        </w:rPr>
        <w:t>, Before the Public Utilities Commission of Ohio, Cases No. 90-659-EL-FOR and 90-660-EL-FOR, Sept. 28, 1990</w:t>
      </w:r>
      <w:r w:rsidR="00EB506A" w:rsidRPr="00191E15">
        <w:rPr>
          <w:rFonts w:ascii="Garamond" w:hAnsi="Garamond" w:cstheme="minorHAnsi"/>
          <w:sz w:val="22"/>
          <w:szCs w:val="22"/>
        </w:rPr>
        <w:t xml:space="preserve">. </w:t>
      </w:r>
    </w:p>
    <w:p w14:paraId="1D23EF9A" w14:textId="50EADDA3" w:rsidR="00EB506A" w:rsidRPr="00191E15" w:rsidRDefault="00EB506A" w:rsidP="00EB506A">
      <w:pPr>
        <w:numPr>
          <w:ilvl w:val="12"/>
          <w:numId w:val="0"/>
        </w:numPr>
        <w:tabs>
          <w:tab w:val="left" w:pos="0"/>
          <w:tab w:val="left" w:pos="360"/>
          <w:tab w:val="left" w:pos="720"/>
        </w:tabs>
        <w:ind w:left="360" w:hanging="360"/>
        <w:rPr>
          <w:rFonts w:ascii="Garamond" w:hAnsi="Garamond" w:cstheme="minorHAnsi"/>
          <w:sz w:val="22"/>
          <w:szCs w:val="22"/>
        </w:rPr>
      </w:pPr>
      <w:r w:rsidRPr="00191E15">
        <w:rPr>
          <w:rFonts w:ascii="Garamond" w:hAnsi="Garamond" w:cstheme="minorHAnsi"/>
          <w:sz w:val="22"/>
          <w:szCs w:val="22"/>
        </w:rPr>
        <w:t xml:space="preserve">-     K. Kelly, B.F. Hobbs, and M. Eifert, 1990. </w:t>
      </w:r>
      <w:r w:rsidRPr="00191E15">
        <w:rPr>
          <w:rFonts w:ascii="Garamond" w:hAnsi="Garamond" w:cstheme="minorHAnsi"/>
          <w:sz w:val="22"/>
          <w:szCs w:val="22"/>
          <w:u w:val="single"/>
        </w:rPr>
        <w:t>Electric transmission access and pricing policies: Issues and a game-theoretic evaluation</w:t>
      </w:r>
      <w:r w:rsidRPr="00191E15">
        <w:rPr>
          <w:rFonts w:ascii="Garamond" w:hAnsi="Garamond" w:cstheme="minorHAnsi"/>
          <w:sz w:val="22"/>
          <w:szCs w:val="22"/>
        </w:rPr>
        <w:t xml:space="preserve">. The National Regulatory Research Institute, Tech. Report NRRI, Report 90-10, Ohio State University, 290 pp.  </w:t>
      </w:r>
      <w:hyperlink r:id="rId21" w:history="1">
        <w:r w:rsidRPr="00191E15">
          <w:rPr>
            <w:rStyle w:val="Hyperlink"/>
            <w:rFonts w:ascii="Garamond" w:hAnsi="Garamond" w:cstheme="minorHAnsi"/>
            <w:sz w:val="22"/>
            <w:szCs w:val="22"/>
          </w:rPr>
          <w:t>https://citeseerx.ist.psu.edu/document?repid=rep1&amp;type=pdf&amp;doi=ad78f57b8a800ead1eacebe72974f9956f8a4aa8</w:t>
        </w:r>
      </w:hyperlink>
      <w:r w:rsidRPr="00191E15">
        <w:rPr>
          <w:rFonts w:ascii="Garamond" w:hAnsi="Garamond" w:cstheme="minorHAnsi"/>
          <w:sz w:val="22"/>
          <w:szCs w:val="22"/>
        </w:rPr>
        <w:t xml:space="preserve"> .</w:t>
      </w:r>
    </w:p>
    <w:p w14:paraId="6A510947" w14:textId="20C09DB3" w:rsidR="00EB506A" w:rsidRPr="00191E15" w:rsidRDefault="00E20654" w:rsidP="00A050FC">
      <w:pPr>
        <w:numPr>
          <w:ilvl w:val="12"/>
          <w:numId w:val="0"/>
        </w:numPr>
        <w:tabs>
          <w:tab w:val="left" w:pos="0"/>
          <w:tab w:val="left" w:pos="360"/>
          <w:tab w:val="left" w:pos="720"/>
        </w:tabs>
        <w:ind w:left="360" w:hanging="360"/>
        <w:rPr>
          <w:rFonts w:ascii="Garamond" w:hAnsi="Garamond" w:cstheme="minorHAnsi"/>
          <w:sz w:val="22"/>
          <w:szCs w:val="22"/>
        </w:rPr>
      </w:pPr>
      <w:r w:rsidRPr="00491786">
        <w:rPr>
          <w:rFonts w:ascii="Garamond" w:hAnsi="Garamond" w:cstheme="minorHAnsi"/>
          <w:sz w:val="22"/>
          <w:szCs w:val="22"/>
        </w:rPr>
        <w:t>.</w:t>
      </w:r>
      <w:r w:rsidR="00EB506A" w:rsidRPr="00191E15">
        <w:rPr>
          <w:rFonts w:ascii="Garamond" w:hAnsi="Garamond" w:cstheme="minorHAnsi"/>
          <w:sz w:val="22"/>
          <w:szCs w:val="22"/>
        </w:rPr>
        <w:t xml:space="preserve">     Rau, N.S., Harunuzzaman, M., Duann, D.J., Hobbs, B.F. and Maheshwari, P., 1989. </w:t>
      </w:r>
      <w:r w:rsidR="00EB506A" w:rsidRPr="00191E15">
        <w:rPr>
          <w:rFonts w:ascii="Garamond" w:hAnsi="Garamond" w:cstheme="minorHAnsi"/>
          <w:i/>
          <w:iCs/>
          <w:sz w:val="22"/>
          <w:szCs w:val="22"/>
        </w:rPr>
        <w:t>Uncertainties and risks in electric utility resource planning</w:t>
      </w:r>
      <w:r w:rsidR="00EB506A" w:rsidRPr="00191E15">
        <w:rPr>
          <w:rFonts w:ascii="Garamond" w:hAnsi="Garamond" w:cstheme="minorHAnsi"/>
          <w:sz w:val="22"/>
          <w:szCs w:val="22"/>
        </w:rPr>
        <w:t>. National Regulatory Research Institute Report, Columbus, OH.</w:t>
      </w:r>
    </w:p>
    <w:p w14:paraId="4A868CB1" w14:textId="77777777" w:rsidR="00EB506A" w:rsidRPr="00191E15" w:rsidRDefault="00EB506A" w:rsidP="00A050FC">
      <w:pPr>
        <w:numPr>
          <w:ilvl w:val="12"/>
          <w:numId w:val="0"/>
        </w:numPr>
        <w:tabs>
          <w:tab w:val="left" w:pos="0"/>
          <w:tab w:val="left" w:pos="360"/>
          <w:tab w:val="left" w:pos="720"/>
        </w:tabs>
        <w:ind w:left="360" w:hanging="360"/>
        <w:rPr>
          <w:rFonts w:ascii="Garamond" w:hAnsi="Garamond" w:cstheme="minorHAnsi"/>
          <w:sz w:val="22"/>
          <w:szCs w:val="22"/>
        </w:rPr>
      </w:pPr>
    </w:p>
    <w:sectPr w:rsidR="00EB506A" w:rsidRPr="00191E15" w:rsidSect="00BE2842">
      <w:footerReference w:type="even" r:id="rId22"/>
      <w:footerReference w:type="default" r:id="rId23"/>
      <w:endnotePr>
        <w:numFmt w:val="decimal"/>
        <w:numStart w:val="0"/>
      </w:endnotePr>
      <w:pgSz w:w="12240" w:h="15840"/>
      <w:pgMar w:top="1080" w:right="1080" w:bottom="990" w:left="1080"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6BE50" w14:textId="77777777" w:rsidR="00BE7EA6" w:rsidRDefault="00BE7EA6">
      <w:r>
        <w:separator/>
      </w:r>
    </w:p>
  </w:endnote>
  <w:endnote w:type="continuationSeparator" w:id="0">
    <w:p w14:paraId="4D608D4F" w14:textId="77777777" w:rsidR="00BE7EA6" w:rsidRDefault="00BE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ACCA" w14:textId="77777777" w:rsidR="00F606B9" w:rsidRDefault="00F60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46B274" w14:textId="77777777" w:rsidR="00F606B9" w:rsidRDefault="00F606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BBBB" w14:textId="77777777" w:rsidR="00F606B9" w:rsidRDefault="00F60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A370193" w14:textId="77777777" w:rsidR="00F606B9" w:rsidRDefault="00F606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D68BA" w14:textId="77777777" w:rsidR="00BE7EA6" w:rsidRDefault="00BE7EA6">
      <w:r>
        <w:separator/>
      </w:r>
    </w:p>
  </w:footnote>
  <w:footnote w:type="continuationSeparator" w:id="0">
    <w:p w14:paraId="400C9040" w14:textId="77777777" w:rsidR="00BE7EA6" w:rsidRDefault="00BE7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14AC8"/>
    <w:multiLevelType w:val="hybridMultilevel"/>
    <w:tmpl w:val="4A6ECBB6"/>
    <w:lvl w:ilvl="0" w:tplc="705613E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532E"/>
    <w:multiLevelType w:val="hybridMultilevel"/>
    <w:tmpl w:val="AEC663B2"/>
    <w:lvl w:ilvl="0" w:tplc="85C67F2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63B93"/>
    <w:multiLevelType w:val="singleLevel"/>
    <w:tmpl w:val="18ACEF22"/>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0C060179"/>
    <w:multiLevelType w:val="singleLevel"/>
    <w:tmpl w:val="85C67F24"/>
    <w:lvl w:ilvl="0">
      <w:numFmt w:val="bullet"/>
      <w:lvlText w:val="-"/>
      <w:lvlJc w:val="left"/>
      <w:pPr>
        <w:tabs>
          <w:tab w:val="num" w:pos="360"/>
        </w:tabs>
        <w:ind w:left="360" w:hanging="360"/>
      </w:pPr>
      <w:rPr>
        <w:rFonts w:hint="default"/>
      </w:rPr>
    </w:lvl>
  </w:abstractNum>
  <w:abstractNum w:abstractNumId="5" w15:restartNumberingAfterBreak="0">
    <w:nsid w:val="0CAC47A9"/>
    <w:multiLevelType w:val="hybridMultilevel"/>
    <w:tmpl w:val="73227F84"/>
    <w:lvl w:ilvl="0" w:tplc="34922F68">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48757D"/>
    <w:multiLevelType w:val="hybridMultilevel"/>
    <w:tmpl w:val="73227F84"/>
    <w:lvl w:ilvl="0" w:tplc="E8968378">
      <w:start w:val="1"/>
      <w:numFmt w:val="bullet"/>
      <w:lvlText w:val="-"/>
      <w:lvlJc w:val="left"/>
      <w:pPr>
        <w:tabs>
          <w:tab w:val="num" w:pos="360"/>
        </w:tabs>
        <w:ind w:left="360" w:hanging="360"/>
      </w:pPr>
      <w:rPr>
        <w:rFonts w:ascii="Times New Roman" w:hAnsi="Times New Roman" w:cs="Times New Roman" w:hint="default"/>
        <w:color w:val="auto"/>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1412563"/>
    <w:multiLevelType w:val="singleLevel"/>
    <w:tmpl w:val="85C67F24"/>
    <w:lvl w:ilvl="0">
      <w:numFmt w:val="bullet"/>
      <w:lvlText w:val="-"/>
      <w:lvlJc w:val="left"/>
      <w:pPr>
        <w:tabs>
          <w:tab w:val="num" w:pos="360"/>
        </w:tabs>
        <w:ind w:left="360" w:hanging="360"/>
      </w:pPr>
      <w:rPr>
        <w:rFonts w:hint="default"/>
      </w:rPr>
    </w:lvl>
  </w:abstractNum>
  <w:abstractNum w:abstractNumId="8" w15:restartNumberingAfterBreak="0">
    <w:nsid w:val="15DA0719"/>
    <w:multiLevelType w:val="hybridMultilevel"/>
    <w:tmpl w:val="07C8DD4A"/>
    <w:lvl w:ilvl="0" w:tplc="85C67F24">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953461"/>
    <w:multiLevelType w:val="hybridMultilevel"/>
    <w:tmpl w:val="73227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01367"/>
    <w:multiLevelType w:val="hybridMultilevel"/>
    <w:tmpl w:val="73227F8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A61BD"/>
    <w:multiLevelType w:val="singleLevel"/>
    <w:tmpl w:val="85C67F24"/>
    <w:lvl w:ilvl="0">
      <w:numFmt w:val="bullet"/>
      <w:lvlText w:val="-"/>
      <w:lvlJc w:val="left"/>
      <w:pPr>
        <w:tabs>
          <w:tab w:val="num" w:pos="360"/>
        </w:tabs>
        <w:ind w:left="360" w:hanging="360"/>
      </w:pPr>
      <w:rPr>
        <w:rFonts w:hint="default"/>
      </w:rPr>
    </w:lvl>
  </w:abstractNum>
  <w:abstractNum w:abstractNumId="12" w15:restartNumberingAfterBreak="0">
    <w:nsid w:val="2F237F1C"/>
    <w:multiLevelType w:val="hybridMultilevel"/>
    <w:tmpl w:val="07C8DD4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0BF3BB3"/>
    <w:multiLevelType w:val="hybridMultilevel"/>
    <w:tmpl w:val="1E02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598E"/>
    <w:multiLevelType w:val="hybridMultilevel"/>
    <w:tmpl w:val="BA64100C"/>
    <w:lvl w:ilvl="0" w:tplc="DDE6554E">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C2990"/>
    <w:multiLevelType w:val="singleLevel"/>
    <w:tmpl w:val="85C67F24"/>
    <w:lvl w:ilvl="0">
      <w:numFmt w:val="bullet"/>
      <w:lvlText w:val="-"/>
      <w:lvlJc w:val="left"/>
      <w:pPr>
        <w:tabs>
          <w:tab w:val="num" w:pos="360"/>
        </w:tabs>
        <w:ind w:left="360" w:hanging="360"/>
      </w:pPr>
      <w:rPr>
        <w:rFonts w:hint="default"/>
      </w:rPr>
    </w:lvl>
  </w:abstractNum>
  <w:abstractNum w:abstractNumId="1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403D262B"/>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06E74ED"/>
    <w:multiLevelType w:val="singleLevel"/>
    <w:tmpl w:val="85C67F24"/>
    <w:lvl w:ilvl="0">
      <w:numFmt w:val="bullet"/>
      <w:lvlText w:val="-"/>
      <w:lvlJc w:val="left"/>
      <w:pPr>
        <w:tabs>
          <w:tab w:val="num" w:pos="360"/>
        </w:tabs>
        <w:ind w:left="360" w:hanging="360"/>
      </w:pPr>
      <w:rPr>
        <w:rFonts w:hint="default"/>
      </w:rPr>
    </w:lvl>
  </w:abstractNum>
  <w:abstractNum w:abstractNumId="19" w15:restartNumberingAfterBreak="0">
    <w:nsid w:val="4B443B77"/>
    <w:multiLevelType w:val="hybridMultilevel"/>
    <w:tmpl w:val="70341CA6"/>
    <w:lvl w:ilvl="0" w:tplc="85C67F24">
      <w:numFmt w:val="bullet"/>
      <w:lvlText w:val="-"/>
      <w:lvlJc w:val="left"/>
      <w:pPr>
        <w:tabs>
          <w:tab w:val="num" w:pos="360"/>
        </w:tabs>
        <w:ind w:left="360" w:hanging="360"/>
      </w:pPr>
      <w:rPr>
        <w:rFonts w:hint="default"/>
        <w:color w:val="auto"/>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0" w15:restartNumberingAfterBreak="0">
    <w:nsid w:val="4E281174"/>
    <w:multiLevelType w:val="hybridMultilevel"/>
    <w:tmpl w:val="A8E83A76"/>
    <w:lvl w:ilvl="0" w:tplc="85C67F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23C4D"/>
    <w:multiLevelType w:val="hybridMultilevel"/>
    <w:tmpl w:val="094E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A4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D05818"/>
    <w:multiLevelType w:val="hybridMultilevel"/>
    <w:tmpl w:val="59687C90"/>
    <w:lvl w:ilvl="0" w:tplc="85C67F24">
      <w:numFmt w:val="bullet"/>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A11735"/>
    <w:multiLevelType w:val="hybridMultilevel"/>
    <w:tmpl w:val="FBFA5A84"/>
    <w:lvl w:ilvl="0" w:tplc="85C67F24">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13112"/>
    <w:multiLevelType w:val="hybridMultilevel"/>
    <w:tmpl w:val="8F8C5E5A"/>
    <w:lvl w:ilvl="0" w:tplc="85C67F2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D2BA8"/>
    <w:multiLevelType w:val="singleLevel"/>
    <w:tmpl w:val="85C67F24"/>
    <w:lvl w:ilvl="0">
      <w:numFmt w:val="bullet"/>
      <w:lvlText w:val="-"/>
      <w:lvlJc w:val="left"/>
      <w:pPr>
        <w:tabs>
          <w:tab w:val="num" w:pos="360"/>
        </w:tabs>
        <w:ind w:left="360" w:hanging="360"/>
      </w:pPr>
      <w:rPr>
        <w:rFonts w:hint="default"/>
      </w:rPr>
    </w:lvl>
  </w:abstractNum>
  <w:abstractNum w:abstractNumId="27" w15:restartNumberingAfterBreak="0">
    <w:nsid w:val="68F835F2"/>
    <w:multiLevelType w:val="hybridMultilevel"/>
    <w:tmpl w:val="92DC6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8E327D"/>
    <w:multiLevelType w:val="hybridMultilevel"/>
    <w:tmpl w:val="559EE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0F7431"/>
    <w:multiLevelType w:val="singleLevel"/>
    <w:tmpl w:val="85C67F24"/>
    <w:lvl w:ilvl="0">
      <w:numFmt w:val="bullet"/>
      <w:lvlText w:val="-"/>
      <w:lvlJc w:val="left"/>
      <w:pPr>
        <w:tabs>
          <w:tab w:val="num" w:pos="360"/>
        </w:tabs>
        <w:ind w:left="360" w:hanging="360"/>
      </w:pPr>
      <w:rPr>
        <w:rFonts w:hint="default"/>
      </w:rPr>
    </w:lvl>
  </w:abstractNum>
  <w:abstractNum w:abstractNumId="30" w15:restartNumberingAfterBreak="0">
    <w:nsid w:val="6F7C2566"/>
    <w:multiLevelType w:val="hybridMultilevel"/>
    <w:tmpl w:val="07C8DD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8EC3F29"/>
    <w:multiLevelType w:val="hybridMultilevel"/>
    <w:tmpl w:val="9444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263581">
    <w:abstractNumId w:val="0"/>
    <w:lvlOverride w:ilvl="0">
      <w:lvl w:ilvl="0">
        <w:numFmt w:val="bullet"/>
        <w:lvlText w:val=""/>
        <w:legacy w:legacy="1" w:legacySpace="0" w:legacyIndent="360"/>
        <w:lvlJc w:val="left"/>
        <w:rPr>
          <w:rFonts w:ascii="Symbol" w:hAnsi="Symbol" w:hint="default"/>
        </w:rPr>
      </w:lvl>
    </w:lvlOverride>
  </w:num>
  <w:num w:numId="2" w16cid:durableId="1896507770">
    <w:abstractNumId w:val="22"/>
  </w:num>
  <w:num w:numId="3" w16cid:durableId="1049836715">
    <w:abstractNumId w:val="15"/>
  </w:num>
  <w:num w:numId="4" w16cid:durableId="1181629720">
    <w:abstractNumId w:val="4"/>
  </w:num>
  <w:num w:numId="5" w16cid:durableId="1531339252">
    <w:abstractNumId w:val="11"/>
  </w:num>
  <w:num w:numId="6" w16cid:durableId="96951646">
    <w:abstractNumId w:val="26"/>
  </w:num>
  <w:num w:numId="7" w16cid:durableId="913663180">
    <w:abstractNumId w:val="7"/>
  </w:num>
  <w:num w:numId="8" w16cid:durableId="2110005087">
    <w:abstractNumId w:val="29"/>
  </w:num>
  <w:num w:numId="9" w16cid:durableId="893082103">
    <w:abstractNumId w:val="18"/>
  </w:num>
  <w:num w:numId="10" w16cid:durableId="184909468">
    <w:abstractNumId w:val="3"/>
  </w:num>
  <w:num w:numId="11" w16cid:durableId="64883268">
    <w:abstractNumId w:val="25"/>
  </w:num>
  <w:num w:numId="12" w16cid:durableId="1944259755">
    <w:abstractNumId w:val="8"/>
  </w:num>
  <w:num w:numId="13" w16cid:durableId="128599284">
    <w:abstractNumId w:val="30"/>
  </w:num>
  <w:num w:numId="14" w16cid:durableId="1812356526">
    <w:abstractNumId w:val="2"/>
  </w:num>
  <w:num w:numId="15" w16cid:durableId="778329745">
    <w:abstractNumId w:val="17"/>
  </w:num>
  <w:num w:numId="16" w16cid:durableId="1030493224">
    <w:abstractNumId w:val="16"/>
  </w:num>
  <w:num w:numId="17" w16cid:durableId="971329192">
    <w:abstractNumId w:val="9"/>
  </w:num>
  <w:num w:numId="18" w16cid:durableId="951087646">
    <w:abstractNumId w:val="10"/>
  </w:num>
  <w:num w:numId="19" w16cid:durableId="213548296">
    <w:abstractNumId w:val="5"/>
  </w:num>
  <w:num w:numId="20" w16cid:durableId="1832867950">
    <w:abstractNumId w:val="6"/>
  </w:num>
  <w:num w:numId="21" w16cid:durableId="487207591">
    <w:abstractNumId w:val="28"/>
  </w:num>
  <w:num w:numId="22" w16cid:durableId="1522090331">
    <w:abstractNumId w:val="12"/>
  </w:num>
  <w:num w:numId="23" w16cid:durableId="271594501">
    <w:abstractNumId w:val="13"/>
  </w:num>
  <w:num w:numId="24" w16cid:durableId="1794858992">
    <w:abstractNumId w:val="14"/>
  </w:num>
  <w:num w:numId="25" w16cid:durableId="1954168280">
    <w:abstractNumId w:val="31"/>
  </w:num>
  <w:num w:numId="26" w16cid:durableId="931743879">
    <w:abstractNumId w:val="21"/>
  </w:num>
  <w:num w:numId="27" w16cid:durableId="1063138521">
    <w:abstractNumId w:val="24"/>
  </w:num>
  <w:num w:numId="28" w16cid:durableId="1749036372">
    <w:abstractNumId w:val="20"/>
  </w:num>
  <w:num w:numId="29" w16cid:durableId="466976724">
    <w:abstractNumId w:val="1"/>
  </w:num>
  <w:num w:numId="30" w16cid:durableId="896281628">
    <w:abstractNumId w:val="27"/>
  </w:num>
  <w:num w:numId="31" w16cid:durableId="1401639579">
    <w:abstractNumId w:val="19"/>
  </w:num>
  <w:num w:numId="32" w16cid:durableId="1173337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21"/>
    <w:rsid w:val="00004082"/>
    <w:rsid w:val="000135E4"/>
    <w:rsid w:val="000143C6"/>
    <w:rsid w:val="00016178"/>
    <w:rsid w:val="000219DF"/>
    <w:rsid w:val="00035246"/>
    <w:rsid w:val="0003541F"/>
    <w:rsid w:val="00036779"/>
    <w:rsid w:val="0004059C"/>
    <w:rsid w:val="00042328"/>
    <w:rsid w:val="0004298E"/>
    <w:rsid w:val="00044EBB"/>
    <w:rsid w:val="00046153"/>
    <w:rsid w:val="00046D7F"/>
    <w:rsid w:val="000475BE"/>
    <w:rsid w:val="000478A6"/>
    <w:rsid w:val="0005177F"/>
    <w:rsid w:val="00051AC5"/>
    <w:rsid w:val="00053FF8"/>
    <w:rsid w:val="000547E8"/>
    <w:rsid w:val="00054ED5"/>
    <w:rsid w:val="000568FB"/>
    <w:rsid w:val="00082D73"/>
    <w:rsid w:val="00084819"/>
    <w:rsid w:val="0008564E"/>
    <w:rsid w:val="00090745"/>
    <w:rsid w:val="00094688"/>
    <w:rsid w:val="00094C18"/>
    <w:rsid w:val="00094ECC"/>
    <w:rsid w:val="00095482"/>
    <w:rsid w:val="00096772"/>
    <w:rsid w:val="00096BDE"/>
    <w:rsid w:val="0009756C"/>
    <w:rsid w:val="000A45EF"/>
    <w:rsid w:val="000A53CA"/>
    <w:rsid w:val="000A5811"/>
    <w:rsid w:val="000A63C6"/>
    <w:rsid w:val="000A644B"/>
    <w:rsid w:val="000A6B56"/>
    <w:rsid w:val="000B0B9D"/>
    <w:rsid w:val="000B0E59"/>
    <w:rsid w:val="000B0F1F"/>
    <w:rsid w:val="000B3347"/>
    <w:rsid w:val="000B723D"/>
    <w:rsid w:val="000C07C2"/>
    <w:rsid w:val="000C110C"/>
    <w:rsid w:val="000C2694"/>
    <w:rsid w:val="000C35F0"/>
    <w:rsid w:val="000C471A"/>
    <w:rsid w:val="000C6987"/>
    <w:rsid w:val="000C6D57"/>
    <w:rsid w:val="000D1227"/>
    <w:rsid w:val="000D2CF3"/>
    <w:rsid w:val="000D5ECB"/>
    <w:rsid w:val="000E5830"/>
    <w:rsid w:val="000F0186"/>
    <w:rsid w:val="000F1CB5"/>
    <w:rsid w:val="000F231F"/>
    <w:rsid w:val="000F3BAC"/>
    <w:rsid w:val="000F4F98"/>
    <w:rsid w:val="000F5D71"/>
    <w:rsid w:val="00101C53"/>
    <w:rsid w:val="00103309"/>
    <w:rsid w:val="00107DA5"/>
    <w:rsid w:val="001142FE"/>
    <w:rsid w:val="00117554"/>
    <w:rsid w:val="00120F13"/>
    <w:rsid w:val="00122631"/>
    <w:rsid w:val="001241B1"/>
    <w:rsid w:val="00134339"/>
    <w:rsid w:val="00140ED9"/>
    <w:rsid w:val="0014795C"/>
    <w:rsid w:val="0015017C"/>
    <w:rsid w:val="00155652"/>
    <w:rsid w:val="00155738"/>
    <w:rsid w:val="00156D77"/>
    <w:rsid w:val="00161F27"/>
    <w:rsid w:val="0016249E"/>
    <w:rsid w:val="00165181"/>
    <w:rsid w:val="00172AEB"/>
    <w:rsid w:val="001774C4"/>
    <w:rsid w:val="00177699"/>
    <w:rsid w:val="00182655"/>
    <w:rsid w:val="001859C8"/>
    <w:rsid w:val="001878CB"/>
    <w:rsid w:val="00187BEC"/>
    <w:rsid w:val="0019194A"/>
    <w:rsid w:val="00191E15"/>
    <w:rsid w:val="00192FC9"/>
    <w:rsid w:val="001958F3"/>
    <w:rsid w:val="00195930"/>
    <w:rsid w:val="00197BD0"/>
    <w:rsid w:val="001A3B41"/>
    <w:rsid w:val="001A6AC0"/>
    <w:rsid w:val="001A782B"/>
    <w:rsid w:val="001B2077"/>
    <w:rsid w:val="001B4254"/>
    <w:rsid w:val="001C1AE4"/>
    <w:rsid w:val="001C1BAC"/>
    <w:rsid w:val="001C2FDE"/>
    <w:rsid w:val="001C3C4A"/>
    <w:rsid w:val="001C780E"/>
    <w:rsid w:val="001D07D2"/>
    <w:rsid w:val="001D0F3B"/>
    <w:rsid w:val="001D26E4"/>
    <w:rsid w:val="001D5F4B"/>
    <w:rsid w:val="001E1B1E"/>
    <w:rsid w:val="001E7BEF"/>
    <w:rsid w:val="001F0689"/>
    <w:rsid w:val="001F2D82"/>
    <w:rsid w:val="0020260A"/>
    <w:rsid w:val="00202F6F"/>
    <w:rsid w:val="00203110"/>
    <w:rsid w:val="00205328"/>
    <w:rsid w:val="00216CD6"/>
    <w:rsid w:val="00223B73"/>
    <w:rsid w:val="00224361"/>
    <w:rsid w:val="00225062"/>
    <w:rsid w:val="002300D8"/>
    <w:rsid w:val="002309A8"/>
    <w:rsid w:val="00231645"/>
    <w:rsid w:val="00232899"/>
    <w:rsid w:val="00236749"/>
    <w:rsid w:val="002424F9"/>
    <w:rsid w:val="002450D3"/>
    <w:rsid w:val="00245D0C"/>
    <w:rsid w:val="002475A3"/>
    <w:rsid w:val="00251A06"/>
    <w:rsid w:val="002559FC"/>
    <w:rsid w:val="00256C60"/>
    <w:rsid w:val="00257B58"/>
    <w:rsid w:val="00261113"/>
    <w:rsid w:val="00266B5F"/>
    <w:rsid w:val="00267C97"/>
    <w:rsid w:val="00271309"/>
    <w:rsid w:val="0027137D"/>
    <w:rsid w:val="00284C55"/>
    <w:rsid w:val="002854D5"/>
    <w:rsid w:val="00285CA3"/>
    <w:rsid w:val="00285FA9"/>
    <w:rsid w:val="00292B50"/>
    <w:rsid w:val="002940F4"/>
    <w:rsid w:val="00297C4F"/>
    <w:rsid w:val="002A048B"/>
    <w:rsid w:val="002A09D2"/>
    <w:rsid w:val="002A1F64"/>
    <w:rsid w:val="002A2DC0"/>
    <w:rsid w:val="002A372F"/>
    <w:rsid w:val="002A7D34"/>
    <w:rsid w:val="002B4E0F"/>
    <w:rsid w:val="002B6CDC"/>
    <w:rsid w:val="002C6447"/>
    <w:rsid w:val="002C6BB0"/>
    <w:rsid w:val="002D3910"/>
    <w:rsid w:val="002D4DE1"/>
    <w:rsid w:val="002D557D"/>
    <w:rsid w:val="002D7148"/>
    <w:rsid w:val="002E07ED"/>
    <w:rsid w:val="002E0D23"/>
    <w:rsid w:val="002E115C"/>
    <w:rsid w:val="002E3914"/>
    <w:rsid w:val="002E3F86"/>
    <w:rsid w:val="002E4CBC"/>
    <w:rsid w:val="002E6322"/>
    <w:rsid w:val="002E7CED"/>
    <w:rsid w:val="002F05FE"/>
    <w:rsid w:val="002F10E6"/>
    <w:rsid w:val="002F4202"/>
    <w:rsid w:val="002F5253"/>
    <w:rsid w:val="002F74DC"/>
    <w:rsid w:val="00301FB7"/>
    <w:rsid w:val="00303877"/>
    <w:rsid w:val="00304CD7"/>
    <w:rsid w:val="003106DD"/>
    <w:rsid w:val="00317D5E"/>
    <w:rsid w:val="00317E6E"/>
    <w:rsid w:val="00322495"/>
    <w:rsid w:val="00323C06"/>
    <w:rsid w:val="003240C3"/>
    <w:rsid w:val="0033074E"/>
    <w:rsid w:val="00330C94"/>
    <w:rsid w:val="00334C3B"/>
    <w:rsid w:val="00334DEA"/>
    <w:rsid w:val="00336B20"/>
    <w:rsid w:val="00336E8D"/>
    <w:rsid w:val="003371D4"/>
    <w:rsid w:val="003400BF"/>
    <w:rsid w:val="003408BB"/>
    <w:rsid w:val="00340D56"/>
    <w:rsid w:val="0034361B"/>
    <w:rsid w:val="00346737"/>
    <w:rsid w:val="00351258"/>
    <w:rsid w:val="00351D8B"/>
    <w:rsid w:val="00351EF9"/>
    <w:rsid w:val="00353125"/>
    <w:rsid w:val="003542BD"/>
    <w:rsid w:val="00354874"/>
    <w:rsid w:val="00355F3A"/>
    <w:rsid w:val="0035753C"/>
    <w:rsid w:val="003606EC"/>
    <w:rsid w:val="00360A83"/>
    <w:rsid w:val="0036395E"/>
    <w:rsid w:val="00365BA4"/>
    <w:rsid w:val="0037056E"/>
    <w:rsid w:val="00371703"/>
    <w:rsid w:val="00375F0D"/>
    <w:rsid w:val="00381D7A"/>
    <w:rsid w:val="00390AC7"/>
    <w:rsid w:val="00391309"/>
    <w:rsid w:val="0039744E"/>
    <w:rsid w:val="00397F5B"/>
    <w:rsid w:val="003A0B86"/>
    <w:rsid w:val="003A3495"/>
    <w:rsid w:val="003B1DDF"/>
    <w:rsid w:val="003B1F8C"/>
    <w:rsid w:val="003B211A"/>
    <w:rsid w:val="003B45C1"/>
    <w:rsid w:val="003B4937"/>
    <w:rsid w:val="003B4F45"/>
    <w:rsid w:val="003B79BE"/>
    <w:rsid w:val="003C0D9F"/>
    <w:rsid w:val="003C33D7"/>
    <w:rsid w:val="003C35EA"/>
    <w:rsid w:val="003C367D"/>
    <w:rsid w:val="003C65ED"/>
    <w:rsid w:val="003D2B68"/>
    <w:rsid w:val="003D33F9"/>
    <w:rsid w:val="003D4C9A"/>
    <w:rsid w:val="003D4D0D"/>
    <w:rsid w:val="003D7DCA"/>
    <w:rsid w:val="003E010C"/>
    <w:rsid w:val="003E404E"/>
    <w:rsid w:val="003E4BEB"/>
    <w:rsid w:val="003E4DE4"/>
    <w:rsid w:val="003E5081"/>
    <w:rsid w:val="003E51A3"/>
    <w:rsid w:val="003E66E4"/>
    <w:rsid w:val="003E750D"/>
    <w:rsid w:val="003F2826"/>
    <w:rsid w:val="003F3B90"/>
    <w:rsid w:val="003F4317"/>
    <w:rsid w:val="003F52A8"/>
    <w:rsid w:val="00403DE0"/>
    <w:rsid w:val="0040499D"/>
    <w:rsid w:val="00404C80"/>
    <w:rsid w:val="00406574"/>
    <w:rsid w:val="004114D3"/>
    <w:rsid w:val="004121F6"/>
    <w:rsid w:val="004124C1"/>
    <w:rsid w:val="00412C90"/>
    <w:rsid w:val="0041404C"/>
    <w:rsid w:val="004174BD"/>
    <w:rsid w:val="00420B1F"/>
    <w:rsid w:val="00423E09"/>
    <w:rsid w:val="00434E42"/>
    <w:rsid w:val="00443A76"/>
    <w:rsid w:val="00446490"/>
    <w:rsid w:val="00446B79"/>
    <w:rsid w:val="0045043C"/>
    <w:rsid w:val="00451461"/>
    <w:rsid w:val="00456BF6"/>
    <w:rsid w:val="00456C26"/>
    <w:rsid w:val="00460272"/>
    <w:rsid w:val="004616AF"/>
    <w:rsid w:val="0046283B"/>
    <w:rsid w:val="0046386B"/>
    <w:rsid w:val="00464039"/>
    <w:rsid w:val="00465371"/>
    <w:rsid w:val="0046744D"/>
    <w:rsid w:val="00482FB5"/>
    <w:rsid w:val="00485001"/>
    <w:rsid w:val="0048609C"/>
    <w:rsid w:val="00486E36"/>
    <w:rsid w:val="00487931"/>
    <w:rsid w:val="0049084E"/>
    <w:rsid w:val="00491786"/>
    <w:rsid w:val="004A024B"/>
    <w:rsid w:val="004A1F1F"/>
    <w:rsid w:val="004A27E2"/>
    <w:rsid w:val="004A3693"/>
    <w:rsid w:val="004A3A7F"/>
    <w:rsid w:val="004A6ADE"/>
    <w:rsid w:val="004B111E"/>
    <w:rsid w:val="004B11C9"/>
    <w:rsid w:val="004B1432"/>
    <w:rsid w:val="004B4246"/>
    <w:rsid w:val="004B42CA"/>
    <w:rsid w:val="004B7FB2"/>
    <w:rsid w:val="004C450A"/>
    <w:rsid w:val="004C5B53"/>
    <w:rsid w:val="004C6246"/>
    <w:rsid w:val="004C68D7"/>
    <w:rsid w:val="004C6C4F"/>
    <w:rsid w:val="004D091D"/>
    <w:rsid w:val="004D6CD1"/>
    <w:rsid w:val="004E1504"/>
    <w:rsid w:val="004E2D8F"/>
    <w:rsid w:val="004E62A1"/>
    <w:rsid w:val="004E7086"/>
    <w:rsid w:val="004E7D78"/>
    <w:rsid w:val="004F0075"/>
    <w:rsid w:val="004F0FD1"/>
    <w:rsid w:val="004F474C"/>
    <w:rsid w:val="004F52F4"/>
    <w:rsid w:val="00502DF2"/>
    <w:rsid w:val="00504A8A"/>
    <w:rsid w:val="00514BD6"/>
    <w:rsid w:val="00515C61"/>
    <w:rsid w:val="005160D2"/>
    <w:rsid w:val="00516CA0"/>
    <w:rsid w:val="005200F7"/>
    <w:rsid w:val="00520C90"/>
    <w:rsid w:val="00521662"/>
    <w:rsid w:val="005247F2"/>
    <w:rsid w:val="00530FE9"/>
    <w:rsid w:val="00533A15"/>
    <w:rsid w:val="00533B6D"/>
    <w:rsid w:val="00533FDE"/>
    <w:rsid w:val="00535C8A"/>
    <w:rsid w:val="00536C4C"/>
    <w:rsid w:val="0054112E"/>
    <w:rsid w:val="00541F97"/>
    <w:rsid w:val="0054275B"/>
    <w:rsid w:val="0055453A"/>
    <w:rsid w:val="005627E0"/>
    <w:rsid w:val="005664FD"/>
    <w:rsid w:val="0056744E"/>
    <w:rsid w:val="0057026B"/>
    <w:rsid w:val="005719D6"/>
    <w:rsid w:val="00572164"/>
    <w:rsid w:val="00572E47"/>
    <w:rsid w:val="00575A29"/>
    <w:rsid w:val="00575EA6"/>
    <w:rsid w:val="00576A16"/>
    <w:rsid w:val="0058014F"/>
    <w:rsid w:val="00582C8C"/>
    <w:rsid w:val="005839D6"/>
    <w:rsid w:val="00585AE0"/>
    <w:rsid w:val="00586E02"/>
    <w:rsid w:val="005901CD"/>
    <w:rsid w:val="0059026C"/>
    <w:rsid w:val="00592453"/>
    <w:rsid w:val="00592E32"/>
    <w:rsid w:val="0059585D"/>
    <w:rsid w:val="005974BB"/>
    <w:rsid w:val="00597AEF"/>
    <w:rsid w:val="005A1B14"/>
    <w:rsid w:val="005A3C00"/>
    <w:rsid w:val="005A3F31"/>
    <w:rsid w:val="005A6C19"/>
    <w:rsid w:val="005A75A0"/>
    <w:rsid w:val="005B0EC0"/>
    <w:rsid w:val="005B3430"/>
    <w:rsid w:val="005B4F37"/>
    <w:rsid w:val="005B7D16"/>
    <w:rsid w:val="005C1301"/>
    <w:rsid w:val="005C1AEB"/>
    <w:rsid w:val="005C47DA"/>
    <w:rsid w:val="005C509F"/>
    <w:rsid w:val="005D053B"/>
    <w:rsid w:val="005D0AB1"/>
    <w:rsid w:val="005D1AD9"/>
    <w:rsid w:val="005D5A27"/>
    <w:rsid w:val="005D5D19"/>
    <w:rsid w:val="005D658A"/>
    <w:rsid w:val="005E19A7"/>
    <w:rsid w:val="005E23CB"/>
    <w:rsid w:val="0060003D"/>
    <w:rsid w:val="0060029A"/>
    <w:rsid w:val="00600870"/>
    <w:rsid w:val="00600B62"/>
    <w:rsid w:val="00602A20"/>
    <w:rsid w:val="00606109"/>
    <w:rsid w:val="00610695"/>
    <w:rsid w:val="00612A3A"/>
    <w:rsid w:val="00621201"/>
    <w:rsid w:val="00622104"/>
    <w:rsid w:val="00622ED7"/>
    <w:rsid w:val="00624A4F"/>
    <w:rsid w:val="0062501A"/>
    <w:rsid w:val="00627BDC"/>
    <w:rsid w:val="00627EEF"/>
    <w:rsid w:val="006305E8"/>
    <w:rsid w:val="00635E71"/>
    <w:rsid w:val="006438B5"/>
    <w:rsid w:val="006451E2"/>
    <w:rsid w:val="006455FE"/>
    <w:rsid w:val="00645EA4"/>
    <w:rsid w:val="00650A82"/>
    <w:rsid w:val="00651F55"/>
    <w:rsid w:val="00652246"/>
    <w:rsid w:val="00656FEF"/>
    <w:rsid w:val="00661A3B"/>
    <w:rsid w:val="00662B80"/>
    <w:rsid w:val="00666ED4"/>
    <w:rsid w:val="0068286F"/>
    <w:rsid w:val="0068355E"/>
    <w:rsid w:val="00684BF1"/>
    <w:rsid w:val="006857DF"/>
    <w:rsid w:val="006911CD"/>
    <w:rsid w:val="006917B2"/>
    <w:rsid w:val="00692089"/>
    <w:rsid w:val="00692D64"/>
    <w:rsid w:val="0069520B"/>
    <w:rsid w:val="006965DB"/>
    <w:rsid w:val="006A2529"/>
    <w:rsid w:val="006A27C4"/>
    <w:rsid w:val="006A3ABA"/>
    <w:rsid w:val="006A3B08"/>
    <w:rsid w:val="006A4D5B"/>
    <w:rsid w:val="006A6B4F"/>
    <w:rsid w:val="006A7AAB"/>
    <w:rsid w:val="006B3959"/>
    <w:rsid w:val="006B4BA2"/>
    <w:rsid w:val="006B54EB"/>
    <w:rsid w:val="006B59FD"/>
    <w:rsid w:val="006C0DCA"/>
    <w:rsid w:val="006C12E7"/>
    <w:rsid w:val="006C2B1F"/>
    <w:rsid w:val="006C5712"/>
    <w:rsid w:val="006D2473"/>
    <w:rsid w:val="006D3896"/>
    <w:rsid w:val="006D5E57"/>
    <w:rsid w:val="006D617B"/>
    <w:rsid w:val="006E0006"/>
    <w:rsid w:val="006E0E43"/>
    <w:rsid w:val="006E49A7"/>
    <w:rsid w:val="006F069C"/>
    <w:rsid w:val="006F2465"/>
    <w:rsid w:val="006F3A57"/>
    <w:rsid w:val="006F41A5"/>
    <w:rsid w:val="006F4DBB"/>
    <w:rsid w:val="006F6629"/>
    <w:rsid w:val="006F66D6"/>
    <w:rsid w:val="0070049C"/>
    <w:rsid w:val="007041AE"/>
    <w:rsid w:val="007065FD"/>
    <w:rsid w:val="00712218"/>
    <w:rsid w:val="0071398E"/>
    <w:rsid w:val="00713BC1"/>
    <w:rsid w:val="00716C4A"/>
    <w:rsid w:val="0071713B"/>
    <w:rsid w:val="00717706"/>
    <w:rsid w:val="0072091B"/>
    <w:rsid w:val="007235E5"/>
    <w:rsid w:val="007309D3"/>
    <w:rsid w:val="007314AA"/>
    <w:rsid w:val="007339CF"/>
    <w:rsid w:val="00733E28"/>
    <w:rsid w:val="00741DA0"/>
    <w:rsid w:val="00742571"/>
    <w:rsid w:val="007466FF"/>
    <w:rsid w:val="00747FFA"/>
    <w:rsid w:val="00750706"/>
    <w:rsid w:val="007511A7"/>
    <w:rsid w:val="00751D88"/>
    <w:rsid w:val="00752A97"/>
    <w:rsid w:val="00764FB4"/>
    <w:rsid w:val="00766169"/>
    <w:rsid w:val="00770820"/>
    <w:rsid w:val="007766D9"/>
    <w:rsid w:val="0078160D"/>
    <w:rsid w:val="00782520"/>
    <w:rsid w:val="00782920"/>
    <w:rsid w:val="00783E0D"/>
    <w:rsid w:val="00785005"/>
    <w:rsid w:val="00790F1D"/>
    <w:rsid w:val="007911CD"/>
    <w:rsid w:val="00791AC0"/>
    <w:rsid w:val="007923CD"/>
    <w:rsid w:val="00793EFB"/>
    <w:rsid w:val="00794A3F"/>
    <w:rsid w:val="00795158"/>
    <w:rsid w:val="00797B4B"/>
    <w:rsid w:val="00797E20"/>
    <w:rsid w:val="007A0E5F"/>
    <w:rsid w:val="007A49E0"/>
    <w:rsid w:val="007A4D4C"/>
    <w:rsid w:val="007A7995"/>
    <w:rsid w:val="007B38A9"/>
    <w:rsid w:val="007B40AD"/>
    <w:rsid w:val="007B5395"/>
    <w:rsid w:val="007B5FBD"/>
    <w:rsid w:val="007B6D7F"/>
    <w:rsid w:val="007C30DD"/>
    <w:rsid w:val="007C32D2"/>
    <w:rsid w:val="007D0CB5"/>
    <w:rsid w:val="007D10EB"/>
    <w:rsid w:val="007D455A"/>
    <w:rsid w:val="007D51EF"/>
    <w:rsid w:val="007D5E04"/>
    <w:rsid w:val="007E3415"/>
    <w:rsid w:val="007F2FE1"/>
    <w:rsid w:val="007F3CBB"/>
    <w:rsid w:val="007F3E92"/>
    <w:rsid w:val="007F5003"/>
    <w:rsid w:val="007F5399"/>
    <w:rsid w:val="007F7AF1"/>
    <w:rsid w:val="00800CDD"/>
    <w:rsid w:val="008014BE"/>
    <w:rsid w:val="00802139"/>
    <w:rsid w:val="00803F4B"/>
    <w:rsid w:val="00803FBF"/>
    <w:rsid w:val="008057DE"/>
    <w:rsid w:val="0080605A"/>
    <w:rsid w:val="00807A7F"/>
    <w:rsid w:val="00810981"/>
    <w:rsid w:val="00816AEB"/>
    <w:rsid w:val="008179FC"/>
    <w:rsid w:val="00822534"/>
    <w:rsid w:val="0082280F"/>
    <w:rsid w:val="0082284B"/>
    <w:rsid w:val="00840FA3"/>
    <w:rsid w:val="0084376C"/>
    <w:rsid w:val="0084437A"/>
    <w:rsid w:val="0084459E"/>
    <w:rsid w:val="00847B98"/>
    <w:rsid w:val="00850535"/>
    <w:rsid w:val="00852054"/>
    <w:rsid w:val="00861221"/>
    <w:rsid w:val="008646AE"/>
    <w:rsid w:val="00870421"/>
    <w:rsid w:val="0087171B"/>
    <w:rsid w:val="00873FB6"/>
    <w:rsid w:val="00874615"/>
    <w:rsid w:val="0088540E"/>
    <w:rsid w:val="00885ABD"/>
    <w:rsid w:val="00886075"/>
    <w:rsid w:val="00886CE2"/>
    <w:rsid w:val="00895868"/>
    <w:rsid w:val="0089603F"/>
    <w:rsid w:val="00896C2C"/>
    <w:rsid w:val="008979A8"/>
    <w:rsid w:val="008A1EF3"/>
    <w:rsid w:val="008A2544"/>
    <w:rsid w:val="008A2D5E"/>
    <w:rsid w:val="008A4503"/>
    <w:rsid w:val="008A6132"/>
    <w:rsid w:val="008B2BC3"/>
    <w:rsid w:val="008B4F9E"/>
    <w:rsid w:val="008B5172"/>
    <w:rsid w:val="008B5BBF"/>
    <w:rsid w:val="008B60E6"/>
    <w:rsid w:val="008C02B9"/>
    <w:rsid w:val="008C5E0B"/>
    <w:rsid w:val="008C7667"/>
    <w:rsid w:val="008C790A"/>
    <w:rsid w:val="008C790B"/>
    <w:rsid w:val="008D0686"/>
    <w:rsid w:val="008D20B6"/>
    <w:rsid w:val="008D4ADA"/>
    <w:rsid w:val="008D4CEF"/>
    <w:rsid w:val="008E013A"/>
    <w:rsid w:val="008E0973"/>
    <w:rsid w:val="008E0D2E"/>
    <w:rsid w:val="008E0E6B"/>
    <w:rsid w:val="008E1E2E"/>
    <w:rsid w:val="008E2DF6"/>
    <w:rsid w:val="008E7824"/>
    <w:rsid w:val="0090228A"/>
    <w:rsid w:val="009029AD"/>
    <w:rsid w:val="009052D9"/>
    <w:rsid w:val="00905988"/>
    <w:rsid w:val="0091090E"/>
    <w:rsid w:val="00910FE2"/>
    <w:rsid w:val="00912A00"/>
    <w:rsid w:val="00914C34"/>
    <w:rsid w:val="009155B0"/>
    <w:rsid w:val="0091617B"/>
    <w:rsid w:val="009166DE"/>
    <w:rsid w:val="0091760F"/>
    <w:rsid w:val="009233FF"/>
    <w:rsid w:val="0092346D"/>
    <w:rsid w:val="00923847"/>
    <w:rsid w:val="00932CC7"/>
    <w:rsid w:val="009422D4"/>
    <w:rsid w:val="00950B24"/>
    <w:rsid w:val="009518FC"/>
    <w:rsid w:val="00953AEE"/>
    <w:rsid w:val="00955465"/>
    <w:rsid w:val="009613B0"/>
    <w:rsid w:val="00964C79"/>
    <w:rsid w:val="009652D9"/>
    <w:rsid w:val="009672AB"/>
    <w:rsid w:val="00972968"/>
    <w:rsid w:val="009807E6"/>
    <w:rsid w:val="00982585"/>
    <w:rsid w:val="0098493F"/>
    <w:rsid w:val="0099187E"/>
    <w:rsid w:val="00992556"/>
    <w:rsid w:val="00992E0A"/>
    <w:rsid w:val="009948B8"/>
    <w:rsid w:val="009971DE"/>
    <w:rsid w:val="00997CCB"/>
    <w:rsid w:val="009A220E"/>
    <w:rsid w:val="009A41C7"/>
    <w:rsid w:val="009A53F5"/>
    <w:rsid w:val="009A5503"/>
    <w:rsid w:val="009A6088"/>
    <w:rsid w:val="009B1FC4"/>
    <w:rsid w:val="009B7548"/>
    <w:rsid w:val="009B7DD8"/>
    <w:rsid w:val="009C672E"/>
    <w:rsid w:val="009D0747"/>
    <w:rsid w:val="009D7A2D"/>
    <w:rsid w:val="009E20B3"/>
    <w:rsid w:val="009E30A2"/>
    <w:rsid w:val="009E484A"/>
    <w:rsid w:val="009E5FCB"/>
    <w:rsid w:val="009F0A78"/>
    <w:rsid w:val="009F37D9"/>
    <w:rsid w:val="009F37FB"/>
    <w:rsid w:val="009F3A22"/>
    <w:rsid w:val="009F3DB8"/>
    <w:rsid w:val="009F6EAC"/>
    <w:rsid w:val="00A02347"/>
    <w:rsid w:val="00A04540"/>
    <w:rsid w:val="00A050FC"/>
    <w:rsid w:val="00A12DD3"/>
    <w:rsid w:val="00A137BC"/>
    <w:rsid w:val="00A13C65"/>
    <w:rsid w:val="00A14452"/>
    <w:rsid w:val="00A15E71"/>
    <w:rsid w:val="00A167B8"/>
    <w:rsid w:val="00A17E21"/>
    <w:rsid w:val="00A20B9D"/>
    <w:rsid w:val="00A20C5F"/>
    <w:rsid w:val="00A22ED5"/>
    <w:rsid w:val="00A25D82"/>
    <w:rsid w:val="00A26644"/>
    <w:rsid w:val="00A26A59"/>
    <w:rsid w:val="00A338E4"/>
    <w:rsid w:val="00A3440B"/>
    <w:rsid w:val="00A365E5"/>
    <w:rsid w:val="00A36D93"/>
    <w:rsid w:val="00A37195"/>
    <w:rsid w:val="00A408E7"/>
    <w:rsid w:val="00A4427C"/>
    <w:rsid w:val="00A45D6E"/>
    <w:rsid w:val="00A51CDA"/>
    <w:rsid w:val="00A55652"/>
    <w:rsid w:val="00A56B02"/>
    <w:rsid w:val="00A612A2"/>
    <w:rsid w:val="00A638CC"/>
    <w:rsid w:val="00A64D18"/>
    <w:rsid w:val="00A662EA"/>
    <w:rsid w:val="00A70C8A"/>
    <w:rsid w:val="00A70CFC"/>
    <w:rsid w:val="00A71D82"/>
    <w:rsid w:val="00A7510E"/>
    <w:rsid w:val="00A75C81"/>
    <w:rsid w:val="00A820DA"/>
    <w:rsid w:val="00A82496"/>
    <w:rsid w:val="00A833AE"/>
    <w:rsid w:val="00A834D4"/>
    <w:rsid w:val="00A96BDA"/>
    <w:rsid w:val="00A97348"/>
    <w:rsid w:val="00A97FEB"/>
    <w:rsid w:val="00AA1321"/>
    <w:rsid w:val="00AA361C"/>
    <w:rsid w:val="00AA6728"/>
    <w:rsid w:val="00AB08DF"/>
    <w:rsid w:val="00AB13B9"/>
    <w:rsid w:val="00AB25EE"/>
    <w:rsid w:val="00AB3507"/>
    <w:rsid w:val="00AB5CA8"/>
    <w:rsid w:val="00AB7ADF"/>
    <w:rsid w:val="00AC1048"/>
    <w:rsid w:val="00AC67CE"/>
    <w:rsid w:val="00AD2F06"/>
    <w:rsid w:val="00AD49BC"/>
    <w:rsid w:val="00AD5A4C"/>
    <w:rsid w:val="00AE22F5"/>
    <w:rsid w:val="00AE3F3A"/>
    <w:rsid w:val="00AE4949"/>
    <w:rsid w:val="00AE60B0"/>
    <w:rsid w:val="00AF0D9F"/>
    <w:rsid w:val="00AF4DD9"/>
    <w:rsid w:val="00AF51CF"/>
    <w:rsid w:val="00AF64DA"/>
    <w:rsid w:val="00AF78C9"/>
    <w:rsid w:val="00AF7CFE"/>
    <w:rsid w:val="00B003B8"/>
    <w:rsid w:val="00B00FA1"/>
    <w:rsid w:val="00B0419F"/>
    <w:rsid w:val="00B04681"/>
    <w:rsid w:val="00B12255"/>
    <w:rsid w:val="00B1476F"/>
    <w:rsid w:val="00B15977"/>
    <w:rsid w:val="00B165AD"/>
    <w:rsid w:val="00B22633"/>
    <w:rsid w:val="00B22A04"/>
    <w:rsid w:val="00B22BB6"/>
    <w:rsid w:val="00B2381E"/>
    <w:rsid w:val="00B2521B"/>
    <w:rsid w:val="00B2622D"/>
    <w:rsid w:val="00B26A56"/>
    <w:rsid w:val="00B30477"/>
    <w:rsid w:val="00B305E3"/>
    <w:rsid w:val="00B320EE"/>
    <w:rsid w:val="00B32954"/>
    <w:rsid w:val="00B32A1F"/>
    <w:rsid w:val="00B32C04"/>
    <w:rsid w:val="00B34612"/>
    <w:rsid w:val="00B35684"/>
    <w:rsid w:val="00B40C72"/>
    <w:rsid w:val="00B422D2"/>
    <w:rsid w:val="00B42C41"/>
    <w:rsid w:val="00B462FA"/>
    <w:rsid w:val="00B57E4F"/>
    <w:rsid w:val="00B60B71"/>
    <w:rsid w:val="00B64C5C"/>
    <w:rsid w:val="00B67E32"/>
    <w:rsid w:val="00B76144"/>
    <w:rsid w:val="00B80878"/>
    <w:rsid w:val="00B818B2"/>
    <w:rsid w:val="00B8525E"/>
    <w:rsid w:val="00B861CA"/>
    <w:rsid w:val="00B86FB2"/>
    <w:rsid w:val="00B87C03"/>
    <w:rsid w:val="00B92E5A"/>
    <w:rsid w:val="00B94A47"/>
    <w:rsid w:val="00B964EB"/>
    <w:rsid w:val="00B97C10"/>
    <w:rsid w:val="00BA03AD"/>
    <w:rsid w:val="00BA7060"/>
    <w:rsid w:val="00BA7E23"/>
    <w:rsid w:val="00BB0309"/>
    <w:rsid w:val="00BB0985"/>
    <w:rsid w:val="00BB142A"/>
    <w:rsid w:val="00BB192C"/>
    <w:rsid w:val="00BB5220"/>
    <w:rsid w:val="00BB6BB4"/>
    <w:rsid w:val="00BC0CB6"/>
    <w:rsid w:val="00BC25B2"/>
    <w:rsid w:val="00BC4773"/>
    <w:rsid w:val="00BC5118"/>
    <w:rsid w:val="00BD1789"/>
    <w:rsid w:val="00BD49EE"/>
    <w:rsid w:val="00BD51BD"/>
    <w:rsid w:val="00BD545E"/>
    <w:rsid w:val="00BD6830"/>
    <w:rsid w:val="00BD7DC7"/>
    <w:rsid w:val="00BE01F9"/>
    <w:rsid w:val="00BE07F7"/>
    <w:rsid w:val="00BE2842"/>
    <w:rsid w:val="00BE29C2"/>
    <w:rsid w:val="00BE602F"/>
    <w:rsid w:val="00BE7EA6"/>
    <w:rsid w:val="00BF4D78"/>
    <w:rsid w:val="00BF7FE1"/>
    <w:rsid w:val="00C03169"/>
    <w:rsid w:val="00C038EE"/>
    <w:rsid w:val="00C03CCD"/>
    <w:rsid w:val="00C05DA2"/>
    <w:rsid w:val="00C07A84"/>
    <w:rsid w:val="00C10A47"/>
    <w:rsid w:val="00C121BB"/>
    <w:rsid w:val="00C12D65"/>
    <w:rsid w:val="00C13E58"/>
    <w:rsid w:val="00C1490E"/>
    <w:rsid w:val="00C15319"/>
    <w:rsid w:val="00C15E13"/>
    <w:rsid w:val="00C2220C"/>
    <w:rsid w:val="00C22C11"/>
    <w:rsid w:val="00C25418"/>
    <w:rsid w:val="00C254D4"/>
    <w:rsid w:val="00C32A20"/>
    <w:rsid w:val="00C35DF6"/>
    <w:rsid w:val="00C3695D"/>
    <w:rsid w:val="00C36B21"/>
    <w:rsid w:val="00C375C9"/>
    <w:rsid w:val="00C42360"/>
    <w:rsid w:val="00C43FFA"/>
    <w:rsid w:val="00C440F4"/>
    <w:rsid w:val="00C450C4"/>
    <w:rsid w:val="00C454AC"/>
    <w:rsid w:val="00C4766E"/>
    <w:rsid w:val="00C54D3D"/>
    <w:rsid w:val="00C55A5A"/>
    <w:rsid w:val="00C56BAD"/>
    <w:rsid w:val="00C60E32"/>
    <w:rsid w:val="00C71C49"/>
    <w:rsid w:val="00C72A91"/>
    <w:rsid w:val="00C73D61"/>
    <w:rsid w:val="00C7515D"/>
    <w:rsid w:val="00C8040C"/>
    <w:rsid w:val="00C8082D"/>
    <w:rsid w:val="00C812D5"/>
    <w:rsid w:val="00C82339"/>
    <w:rsid w:val="00C82BDF"/>
    <w:rsid w:val="00C8423D"/>
    <w:rsid w:val="00C84488"/>
    <w:rsid w:val="00C8601F"/>
    <w:rsid w:val="00C9451C"/>
    <w:rsid w:val="00C961B4"/>
    <w:rsid w:val="00CA6D24"/>
    <w:rsid w:val="00CB0264"/>
    <w:rsid w:val="00CB1DCE"/>
    <w:rsid w:val="00CB4A15"/>
    <w:rsid w:val="00CB51F4"/>
    <w:rsid w:val="00CB6920"/>
    <w:rsid w:val="00CB773A"/>
    <w:rsid w:val="00CC0D11"/>
    <w:rsid w:val="00CC1C01"/>
    <w:rsid w:val="00CC25F4"/>
    <w:rsid w:val="00CD3E6E"/>
    <w:rsid w:val="00CD5901"/>
    <w:rsid w:val="00CD746A"/>
    <w:rsid w:val="00CD7A87"/>
    <w:rsid w:val="00CE3FF5"/>
    <w:rsid w:val="00CF156F"/>
    <w:rsid w:val="00CF4EE4"/>
    <w:rsid w:val="00CF5833"/>
    <w:rsid w:val="00D01474"/>
    <w:rsid w:val="00D07E50"/>
    <w:rsid w:val="00D07EC9"/>
    <w:rsid w:val="00D12EE8"/>
    <w:rsid w:val="00D173EC"/>
    <w:rsid w:val="00D24FB2"/>
    <w:rsid w:val="00D26D19"/>
    <w:rsid w:val="00D31ACC"/>
    <w:rsid w:val="00D32229"/>
    <w:rsid w:val="00D37C18"/>
    <w:rsid w:val="00D420B4"/>
    <w:rsid w:val="00D4214E"/>
    <w:rsid w:val="00D4268D"/>
    <w:rsid w:val="00D45B4E"/>
    <w:rsid w:val="00D511B5"/>
    <w:rsid w:val="00D52B0B"/>
    <w:rsid w:val="00D539D8"/>
    <w:rsid w:val="00D53E1A"/>
    <w:rsid w:val="00D61314"/>
    <w:rsid w:val="00D61D18"/>
    <w:rsid w:val="00D64863"/>
    <w:rsid w:val="00D6552F"/>
    <w:rsid w:val="00D66E18"/>
    <w:rsid w:val="00D67C99"/>
    <w:rsid w:val="00D71FB4"/>
    <w:rsid w:val="00D733F3"/>
    <w:rsid w:val="00D76EE3"/>
    <w:rsid w:val="00D771F5"/>
    <w:rsid w:val="00D8402E"/>
    <w:rsid w:val="00D84254"/>
    <w:rsid w:val="00D8490C"/>
    <w:rsid w:val="00D85DAD"/>
    <w:rsid w:val="00D962EB"/>
    <w:rsid w:val="00DA0453"/>
    <w:rsid w:val="00DA1113"/>
    <w:rsid w:val="00DA4F1B"/>
    <w:rsid w:val="00DA6A25"/>
    <w:rsid w:val="00DB0D2F"/>
    <w:rsid w:val="00DB1C6B"/>
    <w:rsid w:val="00DB25B2"/>
    <w:rsid w:val="00DB3C17"/>
    <w:rsid w:val="00DB4087"/>
    <w:rsid w:val="00DB5D49"/>
    <w:rsid w:val="00DC017E"/>
    <w:rsid w:val="00DC5616"/>
    <w:rsid w:val="00DC5BE5"/>
    <w:rsid w:val="00DC662A"/>
    <w:rsid w:val="00DC7AF9"/>
    <w:rsid w:val="00DD28B5"/>
    <w:rsid w:val="00DD64CC"/>
    <w:rsid w:val="00DE27B1"/>
    <w:rsid w:val="00DE4457"/>
    <w:rsid w:val="00DE573E"/>
    <w:rsid w:val="00DE6157"/>
    <w:rsid w:val="00DE78E1"/>
    <w:rsid w:val="00DF2121"/>
    <w:rsid w:val="00DF57BB"/>
    <w:rsid w:val="00DF6576"/>
    <w:rsid w:val="00E003FB"/>
    <w:rsid w:val="00E01340"/>
    <w:rsid w:val="00E037CE"/>
    <w:rsid w:val="00E04256"/>
    <w:rsid w:val="00E0475C"/>
    <w:rsid w:val="00E07668"/>
    <w:rsid w:val="00E118E7"/>
    <w:rsid w:val="00E125A2"/>
    <w:rsid w:val="00E16375"/>
    <w:rsid w:val="00E20547"/>
    <w:rsid w:val="00E20654"/>
    <w:rsid w:val="00E20DC5"/>
    <w:rsid w:val="00E21B77"/>
    <w:rsid w:val="00E21E33"/>
    <w:rsid w:val="00E23EA2"/>
    <w:rsid w:val="00E26DBA"/>
    <w:rsid w:val="00E27BB2"/>
    <w:rsid w:val="00E36BA1"/>
    <w:rsid w:val="00E371C6"/>
    <w:rsid w:val="00E46131"/>
    <w:rsid w:val="00E47407"/>
    <w:rsid w:val="00E549F9"/>
    <w:rsid w:val="00E55030"/>
    <w:rsid w:val="00E552DF"/>
    <w:rsid w:val="00E57075"/>
    <w:rsid w:val="00E57428"/>
    <w:rsid w:val="00E60BE6"/>
    <w:rsid w:val="00E63D30"/>
    <w:rsid w:val="00E64922"/>
    <w:rsid w:val="00E65668"/>
    <w:rsid w:val="00E66018"/>
    <w:rsid w:val="00E70430"/>
    <w:rsid w:val="00E735E8"/>
    <w:rsid w:val="00E73B8B"/>
    <w:rsid w:val="00E81D47"/>
    <w:rsid w:val="00E845BD"/>
    <w:rsid w:val="00E84664"/>
    <w:rsid w:val="00E863F0"/>
    <w:rsid w:val="00E92A3A"/>
    <w:rsid w:val="00E9512F"/>
    <w:rsid w:val="00EA6F47"/>
    <w:rsid w:val="00EB013F"/>
    <w:rsid w:val="00EB0B38"/>
    <w:rsid w:val="00EB29C3"/>
    <w:rsid w:val="00EB382C"/>
    <w:rsid w:val="00EB506A"/>
    <w:rsid w:val="00EB6903"/>
    <w:rsid w:val="00EC138C"/>
    <w:rsid w:val="00EC557E"/>
    <w:rsid w:val="00EC7437"/>
    <w:rsid w:val="00ED4CF5"/>
    <w:rsid w:val="00ED7EA8"/>
    <w:rsid w:val="00EE1332"/>
    <w:rsid w:val="00EE580C"/>
    <w:rsid w:val="00EF100D"/>
    <w:rsid w:val="00EF2FB2"/>
    <w:rsid w:val="00EF468D"/>
    <w:rsid w:val="00EF69F8"/>
    <w:rsid w:val="00F02DE5"/>
    <w:rsid w:val="00F03347"/>
    <w:rsid w:val="00F03A68"/>
    <w:rsid w:val="00F06C55"/>
    <w:rsid w:val="00F1575E"/>
    <w:rsid w:val="00F17BF5"/>
    <w:rsid w:val="00F22BAF"/>
    <w:rsid w:val="00F23C6A"/>
    <w:rsid w:val="00F25F26"/>
    <w:rsid w:val="00F26491"/>
    <w:rsid w:val="00F312B7"/>
    <w:rsid w:val="00F31EB0"/>
    <w:rsid w:val="00F3538A"/>
    <w:rsid w:val="00F3722A"/>
    <w:rsid w:val="00F37857"/>
    <w:rsid w:val="00F378C1"/>
    <w:rsid w:val="00F37CC7"/>
    <w:rsid w:val="00F41228"/>
    <w:rsid w:val="00F501BD"/>
    <w:rsid w:val="00F51213"/>
    <w:rsid w:val="00F56316"/>
    <w:rsid w:val="00F606B9"/>
    <w:rsid w:val="00F61AD7"/>
    <w:rsid w:val="00F61DB3"/>
    <w:rsid w:val="00F63CE3"/>
    <w:rsid w:val="00F66678"/>
    <w:rsid w:val="00F72AA3"/>
    <w:rsid w:val="00F73F39"/>
    <w:rsid w:val="00F745BD"/>
    <w:rsid w:val="00F74E00"/>
    <w:rsid w:val="00F82B03"/>
    <w:rsid w:val="00F83827"/>
    <w:rsid w:val="00F87325"/>
    <w:rsid w:val="00F922AA"/>
    <w:rsid w:val="00F93933"/>
    <w:rsid w:val="00F94BBA"/>
    <w:rsid w:val="00F95A72"/>
    <w:rsid w:val="00FA0CDD"/>
    <w:rsid w:val="00FA210A"/>
    <w:rsid w:val="00FA21A9"/>
    <w:rsid w:val="00FA354A"/>
    <w:rsid w:val="00FA6943"/>
    <w:rsid w:val="00FB0AD7"/>
    <w:rsid w:val="00FB17B7"/>
    <w:rsid w:val="00FB1A12"/>
    <w:rsid w:val="00FC2A52"/>
    <w:rsid w:val="00FC4C83"/>
    <w:rsid w:val="00FC694C"/>
    <w:rsid w:val="00FD6FBE"/>
    <w:rsid w:val="00FD7045"/>
    <w:rsid w:val="00FD7B61"/>
    <w:rsid w:val="00FE02C7"/>
    <w:rsid w:val="00FE3636"/>
    <w:rsid w:val="00FE3808"/>
    <w:rsid w:val="00FE52CA"/>
    <w:rsid w:val="00FE6D6B"/>
    <w:rsid w:val="00FE79FA"/>
    <w:rsid w:val="00FF0338"/>
    <w:rsid w:val="00FF229A"/>
    <w:rsid w:val="00FF2ADF"/>
    <w:rsid w:val="00FF3DAB"/>
    <w:rsid w:val="00FF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B7CBB"/>
  <w15:docId w15:val="{80373380-2213-4966-93CA-5D56C158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E0"/>
  </w:style>
  <w:style w:type="paragraph" w:styleId="Heading1">
    <w:name w:val="heading 1"/>
    <w:basedOn w:val="Normal"/>
    <w:next w:val="Normal"/>
    <w:qFormat/>
    <w:rsid w:val="007A49E0"/>
    <w:pPr>
      <w:keepNext/>
      <w:tabs>
        <w:tab w:val="left" w:pos="0"/>
        <w:tab w:val="left" w:pos="276"/>
        <w:tab w:val="left" w:pos="720"/>
      </w:tabs>
      <w:jc w:val="both"/>
      <w:outlineLvl w:val="0"/>
    </w:pPr>
    <w:rPr>
      <w:rFonts w:ascii="CG Times" w:hAnsi="CG Times"/>
      <w:b/>
    </w:rPr>
  </w:style>
  <w:style w:type="paragraph" w:styleId="Heading2">
    <w:name w:val="heading 2"/>
    <w:basedOn w:val="Normal"/>
    <w:next w:val="Normal"/>
    <w:qFormat/>
    <w:rsid w:val="007A49E0"/>
    <w:pPr>
      <w:keepNext/>
      <w:numPr>
        <w:ilvl w:val="12"/>
      </w:numPr>
      <w:tabs>
        <w:tab w:val="left" w:pos="0"/>
        <w:tab w:val="left" w:pos="252"/>
        <w:tab w:val="left" w:pos="720"/>
      </w:tabs>
      <w:outlineLvl w:val="1"/>
    </w:pPr>
    <w:rPr>
      <w:b/>
    </w:rPr>
  </w:style>
  <w:style w:type="paragraph" w:styleId="Heading3">
    <w:name w:val="heading 3"/>
    <w:basedOn w:val="Normal"/>
    <w:next w:val="Normal"/>
    <w:qFormat/>
    <w:rsid w:val="007A49E0"/>
    <w:pPr>
      <w:keepNext/>
      <w:ind w:left="270" w:hanging="270"/>
      <w:outlineLvl w:val="2"/>
    </w:pPr>
    <w:rPr>
      <w:i/>
      <w:iCs/>
    </w:rPr>
  </w:style>
  <w:style w:type="paragraph" w:styleId="Heading4">
    <w:name w:val="heading 4"/>
    <w:basedOn w:val="Normal"/>
    <w:next w:val="Normal"/>
    <w:qFormat/>
    <w:rsid w:val="007A49E0"/>
    <w:pPr>
      <w:keepNext/>
      <w:tabs>
        <w:tab w:val="left" w:pos="0"/>
        <w:tab w:val="left" w:pos="276"/>
        <w:tab w:val="left" w:pos="720"/>
      </w:tabs>
      <w:ind w:left="276" w:hanging="276"/>
      <w:outlineLvl w:val="3"/>
    </w:pPr>
    <w:rPr>
      <w:b/>
      <w:bCs/>
    </w:rPr>
  </w:style>
  <w:style w:type="paragraph" w:styleId="Heading8">
    <w:name w:val="heading 8"/>
    <w:basedOn w:val="Normal"/>
    <w:next w:val="Normal"/>
    <w:qFormat/>
    <w:rsid w:val="007A49E0"/>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49E0"/>
    <w:pPr>
      <w:tabs>
        <w:tab w:val="left" w:pos="270"/>
        <w:tab w:val="left" w:pos="720"/>
      </w:tabs>
      <w:ind w:left="270" w:hanging="270"/>
      <w:jc w:val="both"/>
    </w:pPr>
    <w:rPr>
      <w:rFonts w:ascii="CG Times" w:hAnsi="CG Times"/>
    </w:rPr>
  </w:style>
  <w:style w:type="paragraph" w:styleId="BodyTextIndent2">
    <w:name w:val="Body Text Indent 2"/>
    <w:basedOn w:val="Normal"/>
    <w:rsid w:val="007A49E0"/>
    <w:pPr>
      <w:tabs>
        <w:tab w:val="left" w:pos="0"/>
        <w:tab w:val="left" w:pos="276"/>
        <w:tab w:val="left" w:pos="720"/>
      </w:tabs>
      <w:ind w:left="276" w:hanging="276"/>
    </w:pPr>
    <w:rPr>
      <w:rFonts w:ascii="CG Times" w:hAnsi="CG Times"/>
    </w:rPr>
  </w:style>
  <w:style w:type="paragraph" w:styleId="Footer">
    <w:name w:val="footer"/>
    <w:basedOn w:val="Normal"/>
    <w:rsid w:val="007A49E0"/>
    <w:pPr>
      <w:tabs>
        <w:tab w:val="center" w:pos="4320"/>
        <w:tab w:val="right" w:pos="8640"/>
      </w:tabs>
    </w:pPr>
  </w:style>
  <w:style w:type="character" w:styleId="PageNumber">
    <w:name w:val="page number"/>
    <w:basedOn w:val="DefaultParagraphFont"/>
    <w:rsid w:val="007A49E0"/>
  </w:style>
  <w:style w:type="paragraph" w:styleId="BodyTextIndent3">
    <w:name w:val="Body Text Indent 3"/>
    <w:basedOn w:val="Normal"/>
    <w:rsid w:val="007A49E0"/>
    <w:pPr>
      <w:tabs>
        <w:tab w:val="left" w:pos="252"/>
        <w:tab w:val="left" w:pos="360"/>
        <w:tab w:val="left" w:pos="720"/>
      </w:tabs>
      <w:ind w:left="360" w:hanging="360"/>
      <w:jc w:val="both"/>
    </w:pPr>
    <w:rPr>
      <w:rFonts w:ascii="CG Times" w:hAnsi="CG Times"/>
    </w:rPr>
  </w:style>
  <w:style w:type="paragraph" w:styleId="Header">
    <w:name w:val="header"/>
    <w:basedOn w:val="Normal"/>
    <w:rsid w:val="007A49E0"/>
    <w:pPr>
      <w:tabs>
        <w:tab w:val="center" w:pos="4320"/>
        <w:tab w:val="right" w:pos="8640"/>
      </w:tabs>
    </w:pPr>
  </w:style>
  <w:style w:type="paragraph" w:styleId="BodyText">
    <w:name w:val="Body Text"/>
    <w:basedOn w:val="Normal"/>
    <w:rsid w:val="007A49E0"/>
    <w:pPr>
      <w:tabs>
        <w:tab w:val="left" w:pos="0"/>
        <w:tab w:val="left" w:pos="276"/>
        <w:tab w:val="left" w:pos="720"/>
      </w:tabs>
      <w:jc w:val="both"/>
    </w:pPr>
    <w:rPr>
      <w:rFonts w:ascii="CG Times" w:hAnsi="CG Times"/>
    </w:rPr>
  </w:style>
  <w:style w:type="character" w:styleId="Hyperlink">
    <w:name w:val="Hyperlink"/>
    <w:basedOn w:val="DefaultParagraphFont"/>
    <w:rsid w:val="007A49E0"/>
    <w:rPr>
      <w:color w:val="0000FF"/>
      <w:u w:val="single"/>
    </w:rPr>
  </w:style>
  <w:style w:type="character" w:styleId="Strong">
    <w:name w:val="Strong"/>
    <w:basedOn w:val="DefaultParagraphFont"/>
    <w:uiPriority w:val="22"/>
    <w:qFormat/>
    <w:rsid w:val="007A49E0"/>
    <w:rPr>
      <w:b/>
    </w:rPr>
  </w:style>
  <w:style w:type="paragraph" w:styleId="Title">
    <w:name w:val="Title"/>
    <w:basedOn w:val="Normal"/>
    <w:qFormat/>
    <w:rsid w:val="007A49E0"/>
    <w:pPr>
      <w:jc w:val="center"/>
    </w:pPr>
    <w:rPr>
      <w:b/>
      <w:bCs/>
      <w:sz w:val="24"/>
    </w:rPr>
  </w:style>
  <w:style w:type="paragraph" w:styleId="FootnoteText">
    <w:name w:val="footnote text"/>
    <w:basedOn w:val="Normal"/>
    <w:semiHidden/>
    <w:rsid w:val="007A49E0"/>
    <w:pPr>
      <w:ind w:left="510"/>
      <w:jc w:val="both"/>
    </w:pPr>
    <w:rPr>
      <w:lang w:val="en-GB"/>
    </w:rPr>
  </w:style>
  <w:style w:type="character" w:styleId="FootnoteReference">
    <w:name w:val="footnote reference"/>
    <w:basedOn w:val="DefaultParagraphFont"/>
    <w:semiHidden/>
    <w:rsid w:val="007A49E0"/>
    <w:rPr>
      <w:vertAlign w:val="superscript"/>
    </w:rPr>
  </w:style>
  <w:style w:type="character" w:styleId="FollowedHyperlink">
    <w:name w:val="FollowedHyperlink"/>
    <w:basedOn w:val="DefaultParagraphFont"/>
    <w:rsid w:val="007A49E0"/>
    <w:rPr>
      <w:color w:val="800080"/>
      <w:u w:val="single"/>
    </w:rPr>
  </w:style>
  <w:style w:type="character" w:customStyle="1" w:styleId="arpublicationsentry">
    <w:name w:val="arpublicationsentry"/>
    <w:basedOn w:val="DefaultParagraphFont"/>
    <w:rsid w:val="007A49E0"/>
  </w:style>
  <w:style w:type="character" w:customStyle="1" w:styleId="ardefaultauthors">
    <w:name w:val="ardefaultauthors"/>
    <w:basedOn w:val="DefaultParagraphFont"/>
    <w:rsid w:val="007A49E0"/>
  </w:style>
  <w:style w:type="character" w:customStyle="1" w:styleId="ardefaulttitle">
    <w:name w:val="ardefaulttitle"/>
    <w:basedOn w:val="DefaultParagraphFont"/>
    <w:rsid w:val="007A49E0"/>
  </w:style>
  <w:style w:type="character" w:customStyle="1" w:styleId="ardefaultpublication">
    <w:name w:val="ardefaultpublication"/>
    <w:basedOn w:val="DefaultParagraphFont"/>
    <w:rsid w:val="007A49E0"/>
  </w:style>
  <w:style w:type="character" w:customStyle="1" w:styleId="ardefaultyear">
    <w:name w:val="ardefaultyear"/>
    <w:basedOn w:val="DefaultParagraphFont"/>
    <w:rsid w:val="007A49E0"/>
  </w:style>
  <w:style w:type="paragraph" w:styleId="HTMLPreformatted">
    <w:name w:val="HTML Preformatted"/>
    <w:basedOn w:val="Normal"/>
    <w:rsid w:val="007A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styleId="CommentReference">
    <w:name w:val="annotation reference"/>
    <w:basedOn w:val="DefaultParagraphFont"/>
    <w:semiHidden/>
    <w:rsid w:val="007A49E0"/>
    <w:rPr>
      <w:sz w:val="16"/>
      <w:szCs w:val="16"/>
    </w:rPr>
  </w:style>
  <w:style w:type="paragraph" w:styleId="CommentText">
    <w:name w:val="annotation text"/>
    <w:basedOn w:val="Normal"/>
    <w:semiHidden/>
    <w:rsid w:val="007A49E0"/>
  </w:style>
  <w:style w:type="paragraph" w:styleId="BodyText2">
    <w:name w:val="Body Text 2"/>
    <w:basedOn w:val="Normal"/>
    <w:rsid w:val="007A49E0"/>
    <w:rPr>
      <w:b/>
      <w:bCs/>
      <w:sz w:val="24"/>
      <w:szCs w:val="24"/>
    </w:rPr>
  </w:style>
  <w:style w:type="paragraph" w:customStyle="1" w:styleId="Abstract">
    <w:name w:val="Abstract"/>
    <w:basedOn w:val="Normal"/>
    <w:next w:val="Normal"/>
    <w:rsid w:val="007A49E0"/>
    <w:pPr>
      <w:autoSpaceDE w:val="0"/>
      <w:autoSpaceDN w:val="0"/>
      <w:spacing w:before="20"/>
      <w:ind w:firstLine="202"/>
      <w:jc w:val="both"/>
    </w:pPr>
    <w:rPr>
      <w:b/>
      <w:bCs/>
      <w:sz w:val="18"/>
      <w:szCs w:val="18"/>
    </w:rPr>
  </w:style>
  <w:style w:type="character" w:customStyle="1" w:styleId="apple-style-span">
    <w:name w:val="apple-style-span"/>
    <w:basedOn w:val="DefaultParagraphFont"/>
    <w:rsid w:val="00BC0CB6"/>
  </w:style>
  <w:style w:type="paragraph" w:styleId="ListParagraph">
    <w:name w:val="List Paragraph"/>
    <w:basedOn w:val="Normal"/>
    <w:uiPriority w:val="34"/>
    <w:qFormat/>
    <w:rsid w:val="00A137BC"/>
    <w:pPr>
      <w:ind w:left="720"/>
      <w:contextualSpacing/>
    </w:pPr>
  </w:style>
  <w:style w:type="paragraph" w:styleId="BalloonText">
    <w:name w:val="Balloon Text"/>
    <w:basedOn w:val="Normal"/>
    <w:link w:val="BalloonTextChar"/>
    <w:uiPriority w:val="99"/>
    <w:semiHidden/>
    <w:unhideWhenUsed/>
    <w:rsid w:val="00684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F1"/>
    <w:rPr>
      <w:rFonts w:ascii="Segoe UI" w:hAnsi="Segoe UI" w:cs="Segoe UI"/>
      <w:sz w:val="18"/>
      <w:szCs w:val="18"/>
    </w:rPr>
  </w:style>
  <w:style w:type="character" w:styleId="UnresolvedMention">
    <w:name w:val="Unresolved Mention"/>
    <w:basedOn w:val="DefaultParagraphFont"/>
    <w:uiPriority w:val="99"/>
    <w:semiHidden/>
    <w:unhideWhenUsed/>
    <w:rsid w:val="000C471A"/>
    <w:rPr>
      <w:color w:val="605E5C"/>
      <w:shd w:val="clear" w:color="auto" w:fill="E1DFDD"/>
    </w:rPr>
  </w:style>
  <w:style w:type="character" w:customStyle="1" w:styleId="il">
    <w:name w:val="il"/>
    <w:basedOn w:val="DefaultParagraphFont"/>
    <w:rsid w:val="002E7CED"/>
  </w:style>
  <w:style w:type="character" w:customStyle="1" w:styleId="nvilj">
    <w:name w:val="nvilj"/>
    <w:basedOn w:val="DefaultParagraphFont"/>
    <w:rsid w:val="008A4503"/>
  </w:style>
  <w:style w:type="character" w:customStyle="1" w:styleId="c-bibliographic-informationvalue">
    <w:name w:val="c-bibliographic-information__value"/>
    <w:basedOn w:val="DefaultParagraphFont"/>
    <w:rsid w:val="0005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5170">
      <w:bodyDiv w:val="1"/>
      <w:marLeft w:val="0"/>
      <w:marRight w:val="0"/>
      <w:marTop w:val="0"/>
      <w:marBottom w:val="0"/>
      <w:divBdr>
        <w:top w:val="none" w:sz="0" w:space="0" w:color="auto"/>
        <w:left w:val="none" w:sz="0" w:space="0" w:color="auto"/>
        <w:bottom w:val="none" w:sz="0" w:space="0" w:color="auto"/>
        <w:right w:val="none" w:sz="0" w:space="0" w:color="auto"/>
      </w:divBdr>
    </w:div>
    <w:div w:id="280841002">
      <w:bodyDiv w:val="1"/>
      <w:marLeft w:val="0"/>
      <w:marRight w:val="0"/>
      <w:marTop w:val="0"/>
      <w:marBottom w:val="0"/>
      <w:divBdr>
        <w:top w:val="none" w:sz="0" w:space="0" w:color="auto"/>
        <w:left w:val="none" w:sz="0" w:space="0" w:color="auto"/>
        <w:bottom w:val="none" w:sz="0" w:space="0" w:color="auto"/>
        <w:right w:val="none" w:sz="0" w:space="0" w:color="auto"/>
      </w:divBdr>
    </w:div>
    <w:div w:id="882450655">
      <w:bodyDiv w:val="1"/>
      <w:marLeft w:val="0"/>
      <w:marRight w:val="0"/>
      <w:marTop w:val="0"/>
      <w:marBottom w:val="0"/>
      <w:divBdr>
        <w:top w:val="none" w:sz="0" w:space="0" w:color="auto"/>
        <w:left w:val="none" w:sz="0" w:space="0" w:color="auto"/>
        <w:bottom w:val="none" w:sz="0" w:space="0" w:color="auto"/>
        <w:right w:val="none" w:sz="0" w:space="0" w:color="auto"/>
      </w:divBdr>
      <w:divsChild>
        <w:div w:id="182669012">
          <w:marLeft w:val="0"/>
          <w:marRight w:val="0"/>
          <w:marTop w:val="0"/>
          <w:marBottom w:val="0"/>
          <w:divBdr>
            <w:top w:val="none" w:sz="0" w:space="0" w:color="auto"/>
            <w:left w:val="none" w:sz="0" w:space="0" w:color="auto"/>
            <w:bottom w:val="none" w:sz="0" w:space="0" w:color="auto"/>
            <w:right w:val="none" w:sz="0" w:space="0" w:color="auto"/>
          </w:divBdr>
        </w:div>
        <w:div w:id="63938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markets.org/" TargetMode="External"/><Relationship Id="rId13" Type="http://schemas.openxmlformats.org/officeDocument/2006/relationships/hyperlink" Target="https://www.nrel.gov/docs/fy21osti/77521.pdf" TargetMode="External"/><Relationship Id="rId18" Type="http://schemas.openxmlformats.org/officeDocument/2006/relationships/hyperlink" Target="http://pubs.naruc.org/pub/536E6296-2354-D714-51E2-0762AD9121F7" TargetMode="External"/><Relationship Id="rId3" Type="http://schemas.openxmlformats.org/officeDocument/2006/relationships/styles" Target="styles.xml"/><Relationship Id="rId21" Type="http://schemas.openxmlformats.org/officeDocument/2006/relationships/hyperlink" Target="https://citeseerx.ist.psu.edu/document?repid=rep1&amp;type=pdf&amp;doi=ad78f57b8a800ead1eacebe72974f9956f8a4aa8" TargetMode="External"/><Relationship Id="rId7" Type="http://schemas.openxmlformats.org/officeDocument/2006/relationships/endnotes" Target="endnotes.xml"/><Relationship Id="rId12" Type="http://schemas.openxmlformats.org/officeDocument/2006/relationships/hyperlink" Target="http://www.energy.gov/sites/default/files/2021-05/Economic%20Analysis%20and%20Planning%20Lau%20Hobbs2.pdf" TargetMode="External"/><Relationship Id="rId17" Type="http://schemas.openxmlformats.org/officeDocument/2006/relationships/hyperlink" Target="https://www.wecc.org/_layouts/15/WopiFrame.aspx?sourcedoc=/Reliability/Planning-for-Uncertainty-DRAFT-Report.docx&amp;action=default&amp;DefaultItemOpen=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uments.worldbank.org/curated/en/296731513710765160/Building-climate-resilience-into-power-system-planning-the-case-of-Bangladesh" TargetMode="External"/><Relationship Id="rId20" Type="http://schemas.openxmlformats.org/officeDocument/2006/relationships/hyperlink" Target="https://d1wqtxts1xzle7.cloudfront.net/33178844/94-10-libre.pdf?1394444504=&amp;response-content-disposition=inline%3B+filename%3DPUBLIC_UTILITY_COMMISSION_TREATMENT_OF_E.pdf&amp;Expires=1724027927&amp;Signature=FEIB1WLvrXPOc7ImrgA-74CtofyDnVQgM35cYimYIPawf8th23oYHEz~3z4-zK7Yz1xqJg5wqYRH4epfjQfMt2MUZXfCWdzjiHIp-Uox~EkkJ6lh9ABURokByzwFosrmNKWHG2Z5KZZbtnJiZDFRkcn44D5wzeGCIOcX~vpF4uTIE31llQf~jGSaI-7Fs6fS2jtnEJPBnmjp31cr7joDiooPliBau5Foi5Blo5frF-zyw5kyQJ9NeHUH1ICuMgZO2Hdi8xjFwV7rSo3dGw2qfB1c6aE0BX5mKkZkRNXeDW6bgFLnSsGwbsuHmW4vvt2Lc6V1~pisVu-1xZjVSvr1ig__&amp;Key-Pair-Id=APKAJLOHF5GGSLRBV4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hdk2is551wfsep45jseezgzn)/app/home/contribution.asp?referrer=parent&amp;backto=searcharticlesresults,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documents.net/interactions-of-energy-storage-and-transmission-final-project-interactions-of.html" TargetMode="External"/><Relationship Id="rId23" Type="http://schemas.openxmlformats.org/officeDocument/2006/relationships/footer" Target="footer2.xml"/><Relationship Id="rId10" Type="http://schemas.openxmlformats.org/officeDocument/2006/relationships/hyperlink" Target="https://doi.org/10.1016/j.enpol.2021.112463" TargetMode="External"/><Relationship Id="rId19" Type="http://schemas.openxmlformats.org/officeDocument/2006/relationships/hyperlink" Target="http://pubs.naruc.org/pub/536D834A-2354-D714-51D6-AE55F431E2AA" TargetMode="External"/><Relationship Id="rId4" Type="http://schemas.openxmlformats.org/officeDocument/2006/relationships/settings" Target="settings.xml"/><Relationship Id="rId9" Type="http://schemas.openxmlformats.org/officeDocument/2006/relationships/hyperlink" Target="https://doi.org/10.1109/TSTE.2022.3156869" TargetMode="External"/><Relationship Id="rId14" Type="http://schemas.openxmlformats.org/officeDocument/2006/relationships/hyperlink" Target="https://law.ucla.edu/news/amicus-brief-grid-experts-american-lung-association-v-us-environmental-protection-agenc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D1A4-2CA2-4EDC-AF90-3253A858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3908</TotalTime>
  <Pages>25</Pages>
  <Words>15730</Words>
  <Characters>89666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short resume, last revised jan</vt:lpstr>
    </vt:vector>
  </TitlesOfParts>
  <Company>Dell Computer Corporation</Company>
  <LinksUpToDate>false</LinksUpToDate>
  <CharactersWithSpaces>105186</CharactersWithSpaces>
  <SharedDoc>false</SharedDoc>
  <HLinks>
    <vt:vector size="24" baseType="variant">
      <vt:variant>
        <vt:i4>3211360</vt:i4>
      </vt:variant>
      <vt:variant>
        <vt:i4>9</vt:i4>
      </vt:variant>
      <vt:variant>
        <vt:i4>0</vt:i4>
      </vt:variant>
      <vt:variant>
        <vt:i4>5</vt:i4>
      </vt:variant>
      <vt:variant>
        <vt:lpwstr>http://stoft.com/metaPage/lib/Hobbs-2005-08-PJM-ICAP-affidavit.pdf</vt:lpwstr>
      </vt:variant>
      <vt:variant>
        <vt:lpwstr/>
      </vt:variant>
      <vt:variant>
        <vt:i4>4325393</vt:i4>
      </vt:variant>
      <vt:variant>
        <vt:i4>6</vt:i4>
      </vt:variant>
      <vt:variant>
        <vt:i4>0</vt:i4>
      </vt:variant>
      <vt:variant>
        <vt:i4>5</vt:i4>
      </vt:variant>
      <vt:variant>
        <vt:lpwstr>http://www.pjm.com/~/media/committees-groups/committees/mrc/20110912/20110912-attachment-c-supplemental-affidavit-of-benjamin-hobbs.ashx</vt:lpwstr>
      </vt:variant>
      <vt:variant>
        <vt:lpwstr/>
      </vt:variant>
      <vt:variant>
        <vt:i4>4587520</vt:i4>
      </vt:variant>
      <vt:variant>
        <vt:i4>3</vt:i4>
      </vt:variant>
      <vt:variant>
        <vt:i4>0</vt:i4>
      </vt:variant>
      <vt:variant>
        <vt:i4>5</vt:i4>
      </vt:variant>
      <vt:variant>
        <vt:lpwstr>http://www.jhu.edu/~dogee/people/faculty/hobbs/hpang2rev3.pdf</vt:lpwstr>
      </vt:variant>
      <vt:variant>
        <vt:lpwstr/>
      </vt:variant>
      <vt:variant>
        <vt:i4>3801208</vt:i4>
      </vt:variant>
      <vt:variant>
        <vt:i4>0</vt:i4>
      </vt:variant>
      <vt:variant>
        <vt:i4>0</vt:i4>
      </vt:variant>
      <vt:variant>
        <vt:i4>5</vt:i4>
      </vt:variant>
      <vt:variant>
        <vt:lpwstr>http://www.springerlink.com/(hdk2is551wfsep45jseezgzn)/app/home/contribution.asp?referrer=parent&amp;backto=searcharticlesresults,1,2;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resume, last revised jan</dc:title>
  <dc:subject/>
  <dc:creator>Keith Ritchie</dc:creator>
  <cp:keywords/>
  <dc:description/>
  <cp:lastModifiedBy>Ziting Huang</cp:lastModifiedBy>
  <cp:revision>5</cp:revision>
  <cp:lastPrinted>2016-06-25T01:57:00Z</cp:lastPrinted>
  <dcterms:created xsi:type="dcterms:W3CDTF">2023-09-22T15:57:00Z</dcterms:created>
  <dcterms:modified xsi:type="dcterms:W3CDTF">2025-01-10T16:20:00Z</dcterms:modified>
</cp:coreProperties>
</file>